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9C920" w14:textId="6F43B0C0" w:rsidR="0092216E" w:rsidRPr="00FE5406" w:rsidRDefault="0092216E" w:rsidP="0092216E">
      <w:pPr>
        <w:pStyle w:val="Glava"/>
        <w:tabs>
          <w:tab w:val="clear" w:pos="4536"/>
          <w:tab w:val="left" w:pos="-2127"/>
          <w:tab w:val="left" w:pos="3969"/>
        </w:tabs>
        <w:spacing w:before="120" w:line="240" w:lineRule="exact"/>
        <w:ind w:left="142"/>
        <w:rPr>
          <w:rFonts w:cs="Arial"/>
          <w:szCs w:val="22"/>
        </w:rPr>
      </w:pPr>
      <w:r w:rsidRPr="00FE5406">
        <w:rPr>
          <w:rFonts w:cs="Arial"/>
          <w:noProof/>
          <w:szCs w:val="22"/>
        </w:rPr>
        <w:drawing>
          <wp:anchor distT="0" distB="0" distL="114300" distR="114300" simplePos="0" relativeHeight="251659264" behindDoc="1" locked="0" layoutInCell="1" allowOverlap="1" wp14:anchorId="6EB4F181" wp14:editId="69D5054D">
            <wp:simplePos x="0" y="0"/>
            <wp:positionH relativeFrom="column">
              <wp:posOffset>0</wp:posOffset>
            </wp:positionH>
            <wp:positionV relativeFrom="paragraph">
              <wp:posOffset>-6985</wp:posOffset>
            </wp:positionV>
            <wp:extent cx="4489450" cy="1435100"/>
            <wp:effectExtent l="0" t="0" r="635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srcRect/>
                    <a:stretch>
                      <a:fillRect/>
                    </a:stretch>
                  </pic:blipFill>
                  <pic:spPr bwMode="auto">
                    <a:xfrm>
                      <a:off x="0" y="0"/>
                      <a:ext cx="4489450" cy="1435100"/>
                    </a:xfrm>
                    <a:prstGeom prst="rect">
                      <a:avLst/>
                    </a:prstGeom>
                    <a:noFill/>
                  </pic:spPr>
                </pic:pic>
              </a:graphicData>
            </a:graphic>
          </wp:anchor>
        </w:drawing>
      </w:r>
    </w:p>
    <w:p w14:paraId="4CBC8916" w14:textId="77777777" w:rsidR="0092216E" w:rsidRPr="00FE5406" w:rsidRDefault="0092216E" w:rsidP="0092216E">
      <w:pPr>
        <w:pStyle w:val="Glava"/>
        <w:tabs>
          <w:tab w:val="clear" w:pos="4536"/>
          <w:tab w:val="left" w:pos="-2127"/>
          <w:tab w:val="left" w:pos="3969"/>
        </w:tabs>
        <w:spacing w:before="120" w:line="240" w:lineRule="exact"/>
        <w:ind w:left="142"/>
        <w:rPr>
          <w:rFonts w:cs="Arial"/>
          <w:szCs w:val="22"/>
        </w:rPr>
      </w:pPr>
    </w:p>
    <w:p w14:paraId="00F099CF" w14:textId="77777777" w:rsidR="0092216E" w:rsidRPr="00FE5406" w:rsidRDefault="0092216E" w:rsidP="0092216E">
      <w:pPr>
        <w:pStyle w:val="Glava"/>
        <w:tabs>
          <w:tab w:val="clear" w:pos="4536"/>
          <w:tab w:val="left" w:pos="-2127"/>
          <w:tab w:val="left" w:pos="3969"/>
        </w:tabs>
        <w:spacing w:before="120" w:line="240" w:lineRule="exact"/>
        <w:ind w:left="142"/>
        <w:rPr>
          <w:rFonts w:cs="Arial"/>
          <w:szCs w:val="22"/>
        </w:rPr>
      </w:pPr>
    </w:p>
    <w:p w14:paraId="49FD8EE3" w14:textId="31894C1F" w:rsidR="0092216E" w:rsidRPr="00FE5406" w:rsidRDefault="0092216E" w:rsidP="0092216E">
      <w:pPr>
        <w:pStyle w:val="Glava"/>
        <w:tabs>
          <w:tab w:val="clear" w:pos="4536"/>
          <w:tab w:val="left" w:pos="-2127"/>
          <w:tab w:val="left" w:pos="3969"/>
        </w:tabs>
        <w:spacing w:before="120" w:line="240" w:lineRule="exact"/>
        <w:rPr>
          <w:rFonts w:ascii="Arial" w:hAnsi="Arial" w:cs="Arial"/>
          <w:sz w:val="20"/>
        </w:rPr>
      </w:pPr>
    </w:p>
    <w:p w14:paraId="0E555F42" w14:textId="1D6B8F51" w:rsidR="0092216E" w:rsidRPr="00FE5406" w:rsidRDefault="00FB1496" w:rsidP="0092216E">
      <w:pPr>
        <w:pStyle w:val="Glava"/>
        <w:tabs>
          <w:tab w:val="clear" w:pos="4536"/>
          <w:tab w:val="left" w:pos="-2127"/>
          <w:tab w:val="left" w:pos="3969"/>
        </w:tabs>
        <w:spacing w:before="120" w:line="240" w:lineRule="exact"/>
        <w:rPr>
          <w:rFonts w:ascii="Arial" w:hAnsi="Arial" w:cs="Arial"/>
          <w:sz w:val="20"/>
        </w:rPr>
      </w:pPr>
      <w:r w:rsidRPr="00FE5406">
        <w:rPr>
          <w:rFonts w:ascii="Arial" w:hAnsi="Arial" w:cs="Arial"/>
          <w:sz w:val="20"/>
        </w:rPr>
        <w:t>Hajdrihova 2a</w:t>
      </w:r>
      <w:r w:rsidR="0092216E" w:rsidRPr="00FE5406">
        <w:rPr>
          <w:rFonts w:ascii="Arial" w:hAnsi="Arial" w:cs="Arial"/>
          <w:sz w:val="20"/>
        </w:rPr>
        <w:t>, 1000 Ljubljana</w:t>
      </w:r>
      <w:r w:rsidR="0092216E" w:rsidRPr="00FE5406">
        <w:rPr>
          <w:rFonts w:ascii="Arial" w:hAnsi="Arial" w:cs="Arial"/>
          <w:sz w:val="20"/>
        </w:rPr>
        <w:tab/>
        <w:t>T: 01 478 80 02</w:t>
      </w:r>
    </w:p>
    <w:p w14:paraId="7C341401" w14:textId="77777777" w:rsidR="0092216E" w:rsidRPr="00FE5406" w:rsidRDefault="0092216E" w:rsidP="0092216E">
      <w:pPr>
        <w:pStyle w:val="Glava"/>
        <w:tabs>
          <w:tab w:val="clear" w:pos="4536"/>
          <w:tab w:val="left" w:pos="3969"/>
        </w:tabs>
        <w:spacing w:line="240" w:lineRule="exact"/>
        <w:rPr>
          <w:rFonts w:ascii="Arial" w:hAnsi="Arial" w:cs="Arial"/>
          <w:sz w:val="20"/>
        </w:rPr>
      </w:pPr>
      <w:r w:rsidRPr="00FE5406">
        <w:rPr>
          <w:rFonts w:ascii="Arial" w:hAnsi="Arial" w:cs="Arial"/>
          <w:sz w:val="20"/>
        </w:rPr>
        <w:tab/>
        <w:t xml:space="preserve">F: 01 478 81 23 </w:t>
      </w:r>
    </w:p>
    <w:p w14:paraId="74F070EE" w14:textId="77777777" w:rsidR="0092216E" w:rsidRPr="00FE5406" w:rsidRDefault="0092216E" w:rsidP="0092216E">
      <w:pPr>
        <w:pStyle w:val="Glava"/>
        <w:tabs>
          <w:tab w:val="clear" w:pos="4536"/>
          <w:tab w:val="left" w:pos="3969"/>
        </w:tabs>
        <w:spacing w:line="240" w:lineRule="exact"/>
        <w:rPr>
          <w:rFonts w:ascii="Arial" w:hAnsi="Arial" w:cs="Arial"/>
          <w:sz w:val="20"/>
        </w:rPr>
      </w:pPr>
      <w:r w:rsidRPr="00FE5406">
        <w:rPr>
          <w:rFonts w:ascii="Arial" w:hAnsi="Arial" w:cs="Arial"/>
          <w:sz w:val="20"/>
        </w:rPr>
        <w:tab/>
        <w:t>E: gp.drsi@gov.si</w:t>
      </w:r>
    </w:p>
    <w:p w14:paraId="4729635B" w14:textId="77777777" w:rsidR="0092216E" w:rsidRPr="00FE5406" w:rsidRDefault="0092216E" w:rsidP="0092216E">
      <w:pPr>
        <w:pStyle w:val="Glava"/>
        <w:tabs>
          <w:tab w:val="clear" w:pos="4536"/>
          <w:tab w:val="left" w:pos="3969"/>
        </w:tabs>
        <w:spacing w:line="240" w:lineRule="exact"/>
        <w:rPr>
          <w:rFonts w:ascii="Arial" w:hAnsi="Arial" w:cs="Arial"/>
          <w:sz w:val="20"/>
        </w:rPr>
      </w:pPr>
      <w:r w:rsidRPr="00FE5406">
        <w:rPr>
          <w:rFonts w:ascii="Arial" w:hAnsi="Arial" w:cs="Arial"/>
          <w:sz w:val="20"/>
        </w:rPr>
        <w:tab/>
        <w:t>www.di.gov.si</w:t>
      </w:r>
    </w:p>
    <w:p w14:paraId="19D56E81" w14:textId="77777777" w:rsidR="0092216E" w:rsidRPr="00FE5406" w:rsidRDefault="0092216E" w:rsidP="0092216E">
      <w:pPr>
        <w:pStyle w:val="Naslov1"/>
        <w:keepNext w:val="0"/>
        <w:rPr>
          <w:rFonts w:ascii="Arial" w:hAnsi="Arial" w:cs="Arial"/>
          <w:b/>
          <w:sz w:val="20"/>
          <w:szCs w:val="20"/>
        </w:rPr>
      </w:pPr>
    </w:p>
    <w:p w14:paraId="2BFD198A" w14:textId="09D04B29" w:rsidR="0092216E" w:rsidRPr="00FE5406" w:rsidRDefault="00FB1496" w:rsidP="0092216E">
      <w:pPr>
        <w:pStyle w:val="Naslov1"/>
        <w:keepNext w:val="0"/>
        <w:rPr>
          <w:rFonts w:ascii="Arial" w:hAnsi="Arial" w:cs="Arial"/>
          <w:b/>
          <w:sz w:val="20"/>
          <w:szCs w:val="20"/>
        </w:rPr>
      </w:pPr>
      <w:r w:rsidRPr="00FE5406">
        <w:rPr>
          <w:rFonts w:ascii="Arial" w:hAnsi="Arial" w:cs="Arial"/>
          <w:b/>
          <w:noProof/>
          <w:sz w:val="20"/>
          <w:szCs w:val="20"/>
          <w:lang w:eastAsia="sl-SI"/>
        </w:rPr>
        <w:t xml:space="preserve">                 </w:t>
      </w:r>
      <w:bookmarkStart w:id="0" w:name="_GoBack"/>
      <w:bookmarkEnd w:id="0"/>
      <w:r w:rsidRPr="00FE5406">
        <w:rPr>
          <w:rFonts w:ascii="Arial" w:hAnsi="Arial" w:cs="Arial"/>
          <w:b/>
          <w:noProof/>
          <w:sz w:val="20"/>
          <w:szCs w:val="20"/>
          <w:lang w:eastAsia="sl-SI"/>
        </w:rPr>
        <w:t xml:space="preserve">                                                                                                                                    </w:t>
      </w:r>
    </w:p>
    <w:p w14:paraId="7AFFA07D" w14:textId="16E0266F" w:rsidR="0092216E" w:rsidRPr="00FE5406" w:rsidRDefault="0092216E" w:rsidP="0092216E">
      <w:pPr>
        <w:rPr>
          <w:rFonts w:ascii="Arial" w:hAnsi="Arial" w:cs="Arial"/>
          <w:sz w:val="20"/>
          <w:szCs w:val="20"/>
        </w:rPr>
      </w:pPr>
    </w:p>
    <w:p w14:paraId="302F2F31" w14:textId="77777777" w:rsidR="00C33815" w:rsidRPr="00FE5406" w:rsidRDefault="00C33815" w:rsidP="0092216E">
      <w:pPr>
        <w:rPr>
          <w:rFonts w:ascii="Arial" w:hAnsi="Arial" w:cs="Arial"/>
          <w:sz w:val="20"/>
          <w:szCs w:val="20"/>
        </w:rPr>
      </w:pPr>
    </w:p>
    <w:p w14:paraId="3BBCE4E7" w14:textId="77777777" w:rsidR="0092216E" w:rsidRPr="00FE5406" w:rsidRDefault="0092216E" w:rsidP="0092216E">
      <w:pPr>
        <w:rPr>
          <w:rFonts w:ascii="Arial" w:hAnsi="Arial" w:cs="Arial"/>
          <w:sz w:val="20"/>
          <w:szCs w:val="20"/>
        </w:rPr>
      </w:pPr>
    </w:p>
    <w:p w14:paraId="58A657BF" w14:textId="77777777" w:rsidR="0092216E" w:rsidRPr="00FE5406" w:rsidRDefault="0092216E" w:rsidP="0092216E">
      <w:pPr>
        <w:rPr>
          <w:rFonts w:ascii="Arial" w:hAnsi="Arial" w:cs="Arial"/>
          <w:sz w:val="20"/>
          <w:szCs w:val="20"/>
        </w:rPr>
      </w:pPr>
    </w:p>
    <w:p w14:paraId="00810E76" w14:textId="77777777" w:rsidR="0092216E" w:rsidRPr="00FE5406" w:rsidRDefault="0092216E" w:rsidP="0092216E">
      <w:pPr>
        <w:rPr>
          <w:rFonts w:ascii="Arial" w:hAnsi="Arial" w:cs="Arial"/>
          <w:sz w:val="20"/>
          <w:szCs w:val="20"/>
        </w:rPr>
      </w:pPr>
    </w:p>
    <w:p w14:paraId="721470B3" w14:textId="77777777" w:rsidR="0092216E" w:rsidRPr="00FE5406" w:rsidRDefault="0092216E" w:rsidP="0092216E">
      <w:pPr>
        <w:rPr>
          <w:rFonts w:ascii="Arial" w:hAnsi="Arial" w:cs="Arial"/>
          <w:sz w:val="20"/>
          <w:szCs w:val="20"/>
        </w:rPr>
      </w:pPr>
    </w:p>
    <w:p w14:paraId="153466D6" w14:textId="77777777" w:rsidR="0092216E" w:rsidRPr="00FE5406" w:rsidRDefault="0092216E" w:rsidP="0092216E">
      <w:pPr>
        <w:rPr>
          <w:rFonts w:ascii="Arial" w:hAnsi="Arial" w:cs="Arial"/>
          <w:sz w:val="20"/>
          <w:szCs w:val="20"/>
        </w:rPr>
      </w:pPr>
    </w:p>
    <w:p w14:paraId="1659DCA9" w14:textId="77777777" w:rsidR="0092216E" w:rsidRPr="00FE5406" w:rsidRDefault="0092216E" w:rsidP="0092216E">
      <w:pPr>
        <w:rPr>
          <w:rFonts w:ascii="Arial" w:hAnsi="Arial" w:cs="Arial"/>
          <w:sz w:val="20"/>
          <w:szCs w:val="20"/>
        </w:rPr>
      </w:pPr>
    </w:p>
    <w:p w14:paraId="10730CB9" w14:textId="77777777" w:rsidR="0092216E" w:rsidRPr="00FE5406" w:rsidRDefault="0092216E" w:rsidP="0092216E">
      <w:pPr>
        <w:rPr>
          <w:rFonts w:ascii="Arial" w:hAnsi="Arial" w:cs="Arial"/>
          <w:sz w:val="20"/>
          <w:szCs w:val="20"/>
        </w:rPr>
      </w:pPr>
    </w:p>
    <w:p w14:paraId="28BBDA11" w14:textId="77777777" w:rsidR="0092216E" w:rsidRPr="00FE5406" w:rsidRDefault="0092216E" w:rsidP="0092216E">
      <w:pPr>
        <w:jc w:val="center"/>
        <w:rPr>
          <w:rFonts w:ascii="Arial" w:hAnsi="Arial" w:cs="Arial"/>
          <w:b/>
          <w:sz w:val="20"/>
          <w:szCs w:val="20"/>
        </w:rPr>
      </w:pPr>
    </w:p>
    <w:p w14:paraId="49A9953E" w14:textId="77777777" w:rsidR="0092216E" w:rsidRPr="00FE5406" w:rsidRDefault="0092216E" w:rsidP="0092216E">
      <w:pPr>
        <w:jc w:val="center"/>
        <w:rPr>
          <w:rFonts w:ascii="Arial" w:hAnsi="Arial" w:cs="Arial"/>
          <w:b/>
          <w:sz w:val="20"/>
          <w:szCs w:val="20"/>
        </w:rPr>
      </w:pPr>
      <w:r w:rsidRPr="00FE5406">
        <w:rPr>
          <w:rFonts w:ascii="Arial" w:hAnsi="Arial" w:cs="Arial"/>
          <w:b/>
          <w:sz w:val="20"/>
          <w:szCs w:val="20"/>
        </w:rPr>
        <w:t>POSEBNI POGOJI POGODBE</w:t>
      </w:r>
    </w:p>
    <w:p w14:paraId="09CF47EA" w14:textId="77777777" w:rsidR="0092216E" w:rsidRPr="00FE5406" w:rsidRDefault="0092216E" w:rsidP="0092216E">
      <w:pPr>
        <w:jc w:val="center"/>
        <w:rPr>
          <w:rFonts w:ascii="Arial" w:hAnsi="Arial" w:cs="Arial"/>
          <w:b/>
          <w:sz w:val="20"/>
          <w:szCs w:val="20"/>
        </w:rPr>
      </w:pPr>
    </w:p>
    <w:p w14:paraId="70068E0F" w14:textId="6C6BF5B0" w:rsidR="0092216E" w:rsidRPr="00FE5406" w:rsidRDefault="0092216E" w:rsidP="0092216E">
      <w:pPr>
        <w:jc w:val="center"/>
        <w:rPr>
          <w:rFonts w:ascii="Arial" w:hAnsi="Arial" w:cs="Arial"/>
          <w:b/>
          <w:sz w:val="20"/>
          <w:szCs w:val="20"/>
        </w:rPr>
      </w:pPr>
      <w:r w:rsidRPr="00FE5406">
        <w:rPr>
          <w:rFonts w:ascii="Arial" w:hAnsi="Arial" w:cs="Arial"/>
          <w:b/>
          <w:sz w:val="20"/>
          <w:szCs w:val="20"/>
        </w:rPr>
        <w:t>FIDIC Rdeča knjiga</w:t>
      </w:r>
    </w:p>
    <w:p w14:paraId="4684BC2D" w14:textId="77777777" w:rsidR="0092216E" w:rsidRPr="00FE5406" w:rsidRDefault="0092216E" w:rsidP="0092216E">
      <w:pPr>
        <w:jc w:val="center"/>
        <w:rPr>
          <w:rFonts w:ascii="Arial" w:hAnsi="Arial" w:cs="Arial"/>
          <w:b/>
          <w:sz w:val="20"/>
          <w:szCs w:val="20"/>
        </w:rPr>
      </w:pPr>
    </w:p>
    <w:p w14:paraId="6D33E562" w14:textId="77777777" w:rsidR="0092216E" w:rsidRPr="00FE5406" w:rsidRDefault="0092216E" w:rsidP="0092216E">
      <w:pPr>
        <w:jc w:val="center"/>
        <w:rPr>
          <w:rFonts w:ascii="Arial" w:hAnsi="Arial" w:cs="Arial"/>
          <w:b/>
          <w:sz w:val="20"/>
          <w:szCs w:val="20"/>
        </w:rPr>
      </w:pPr>
    </w:p>
    <w:p w14:paraId="7AF3D509" w14:textId="77777777" w:rsidR="0092216E" w:rsidRPr="00FE5406" w:rsidRDefault="0092216E" w:rsidP="0092216E">
      <w:pPr>
        <w:jc w:val="center"/>
        <w:rPr>
          <w:rFonts w:ascii="Arial" w:hAnsi="Arial" w:cs="Arial"/>
          <w:b/>
          <w:sz w:val="20"/>
          <w:szCs w:val="20"/>
        </w:rPr>
      </w:pPr>
    </w:p>
    <w:p w14:paraId="7740C4F5" w14:textId="77777777" w:rsidR="0092216E" w:rsidRPr="00FE5406" w:rsidRDefault="0092216E" w:rsidP="0092216E">
      <w:pPr>
        <w:jc w:val="center"/>
        <w:rPr>
          <w:rFonts w:ascii="Arial" w:hAnsi="Arial" w:cs="Arial"/>
          <w:b/>
          <w:sz w:val="20"/>
          <w:szCs w:val="20"/>
        </w:rPr>
      </w:pPr>
    </w:p>
    <w:tbl>
      <w:tblPr>
        <w:tblW w:w="9180" w:type="dxa"/>
        <w:tblLook w:val="01E0" w:firstRow="1" w:lastRow="1" w:firstColumn="1" w:lastColumn="1" w:noHBand="0" w:noVBand="0"/>
      </w:tblPr>
      <w:tblGrid>
        <w:gridCol w:w="3227"/>
        <w:gridCol w:w="5953"/>
      </w:tblGrid>
      <w:tr w:rsidR="0092216E" w:rsidRPr="00FE5406" w14:paraId="55DF8E1C" w14:textId="77777777" w:rsidTr="0092216E">
        <w:trPr>
          <w:trHeight w:val="858"/>
        </w:trPr>
        <w:tc>
          <w:tcPr>
            <w:tcW w:w="3227" w:type="dxa"/>
            <w:hideMark/>
          </w:tcPr>
          <w:p w14:paraId="0AD0F39A" w14:textId="77777777" w:rsidR="0092216E" w:rsidRPr="00FE5406" w:rsidRDefault="0092216E" w:rsidP="0092216E">
            <w:pPr>
              <w:ind w:left="720" w:hanging="720"/>
              <w:rPr>
                <w:rFonts w:ascii="Arial" w:hAnsi="Arial" w:cs="Arial"/>
                <w:b/>
                <w:sz w:val="20"/>
                <w:szCs w:val="20"/>
              </w:rPr>
            </w:pPr>
            <w:r w:rsidRPr="00FE5406">
              <w:rPr>
                <w:rFonts w:ascii="Arial" w:hAnsi="Arial" w:cs="Arial"/>
                <w:b/>
                <w:sz w:val="20"/>
                <w:szCs w:val="20"/>
              </w:rPr>
              <w:t>Predmet javnega naročila:</w:t>
            </w:r>
          </w:p>
        </w:tc>
        <w:tc>
          <w:tcPr>
            <w:tcW w:w="5953" w:type="dxa"/>
            <w:hideMark/>
          </w:tcPr>
          <w:p w14:paraId="0D1E1385" w14:textId="386D5B62" w:rsidR="0092216E" w:rsidRPr="00FE5406" w:rsidRDefault="00A2036B" w:rsidP="0092216E">
            <w:pPr>
              <w:suppressAutoHyphens/>
              <w:rPr>
                <w:rFonts w:ascii="Arial" w:hAnsi="Arial" w:cs="Arial"/>
                <w:b/>
                <w:sz w:val="20"/>
                <w:szCs w:val="20"/>
              </w:rPr>
            </w:pPr>
            <w:r w:rsidRPr="00FE5406">
              <w:rPr>
                <w:rFonts w:ascii="Arial" w:hAnsi="Arial" w:cs="Arial"/>
                <w:b/>
                <w:sz w:val="20"/>
                <w:szCs w:val="20"/>
              </w:rPr>
              <w:t>Umestitev nadhoda na železniški postaji Trbovlje</w:t>
            </w:r>
          </w:p>
        </w:tc>
      </w:tr>
    </w:tbl>
    <w:p w14:paraId="7C5BBC3C" w14:textId="77777777" w:rsidR="0092216E" w:rsidRPr="00FE5406" w:rsidRDefault="0092216E" w:rsidP="0092216E">
      <w:pPr>
        <w:pStyle w:val="Telobesedila3"/>
        <w:jc w:val="center"/>
        <w:rPr>
          <w:rFonts w:cs="Arial"/>
          <w:b/>
          <w:szCs w:val="22"/>
        </w:rPr>
      </w:pPr>
    </w:p>
    <w:p w14:paraId="6651317F" w14:textId="77777777" w:rsidR="0092216E" w:rsidRPr="00FE5406" w:rsidRDefault="0092216E" w:rsidP="0092216E">
      <w:pPr>
        <w:jc w:val="center"/>
        <w:rPr>
          <w:rFonts w:cs="Arial"/>
          <w:b/>
        </w:rPr>
      </w:pPr>
    </w:p>
    <w:p w14:paraId="53E4BDF6" w14:textId="77777777" w:rsidR="0092216E" w:rsidRPr="00FE5406" w:rsidRDefault="0092216E" w:rsidP="0092216E">
      <w:pPr>
        <w:jc w:val="center"/>
        <w:rPr>
          <w:rFonts w:cs="Arial"/>
        </w:rPr>
      </w:pPr>
    </w:p>
    <w:p w14:paraId="095864A1" w14:textId="77777777" w:rsidR="0092216E" w:rsidRPr="00FE5406" w:rsidRDefault="0092216E" w:rsidP="0092216E">
      <w:pPr>
        <w:jc w:val="center"/>
        <w:rPr>
          <w:rFonts w:cs="Arial"/>
        </w:rPr>
      </w:pPr>
    </w:p>
    <w:p w14:paraId="1F193B4C" w14:textId="77777777" w:rsidR="0092216E" w:rsidRPr="00FE5406" w:rsidRDefault="0092216E" w:rsidP="0092216E">
      <w:pPr>
        <w:jc w:val="center"/>
        <w:rPr>
          <w:rFonts w:cs="Arial"/>
        </w:rPr>
      </w:pPr>
    </w:p>
    <w:p w14:paraId="26049F0A" w14:textId="77777777" w:rsidR="0092216E" w:rsidRPr="00FE5406" w:rsidRDefault="0092216E" w:rsidP="0092216E">
      <w:pPr>
        <w:jc w:val="center"/>
        <w:rPr>
          <w:rFonts w:cs="Arial"/>
        </w:rPr>
      </w:pPr>
    </w:p>
    <w:p w14:paraId="1A56009A" w14:textId="77777777" w:rsidR="0092216E" w:rsidRPr="00FE5406" w:rsidRDefault="0092216E" w:rsidP="0092216E">
      <w:pPr>
        <w:jc w:val="center"/>
        <w:rPr>
          <w:rFonts w:cs="Arial"/>
        </w:rPr>
      </w:pPr>
    </w:p>
    <w:p w14:paraId="7061CFBC" w14:textId="77777777" w:rsidR="0092216E" w:rsidRPr="00FE5406" w:rsidRDefault="0092216E" w:rsidP="0092216E">
      <w:pPr>
        <w:jc w:val="center"/>
        <w:rPr>
          <w:rFonts w:cs="Arial"/>
        </w:rPr>
      </w:pPr>
    </w:p>
    <w:p w14:paraId="736B5D8C" w14:textId="77777777" w:rsidR="0092216E" w:rsidRPr="00FE5406" w:rsidRDefault="0092216E" w:rsidP="0092216E">
      <w:pPr>
        <w:jc w:val="center"/>
        <w:rPr>
          <w:rFonts w:cs="Arial"/>
        </w:rPr>
      </w:pPr>
    </w:p>
    <w:p w14:paraId="78F0C69B" w14:textId="77777777" w:rsidR="0092216E" w:rsidRPr="00FE5406" w:rsidRDefault="0092216E" w:rsidP="0092216E">
      <w:pPr>
        <w:jc w:val="center"/>
        <w:rPr>
          <w:rFonts w:cs="Arial"/>
        </w:rPr>
      </w:pPr>
    </w:p>
    <w:p w14:paraId="48002729" w14:textId="3C935D4F" w:rsidR="0092216E" w:rsidRPr="00FE5406" w:rsidRDefault="0092216E" w:rsidP="0092216E">
      <w:pPr>
        <w:jc w:val="center"/>
        <w:rPr>
          <w:rFonts w:cs="Arial"/>
        </w:rPr>
      </w:pPr>
    </w:p>
    <w:p w14:paraId="7C6F8539" w14:textId="5D56E0A1" w:rsidR="007D53FA" w:rsidRPr="00FE5406" w:rsidRDefault="007D53FA" w:rsidP="0092216E">
      <w:pPr>
        <w:jc w:val="center"/>
        <w:rPr>
          <w:rFonts w:cs="Arial"/>
        </w:rPr>
      </w:pPr>
    </w:p>
    <w:p w14:paraId="68F46351" w14:textId="77777777" w:rsidR="007D53FA" w:rsidRPr="00FE5406" w:rsidRDefault="007D53FA" w:rsidP="0092216E">
      <w:pPr>
        <w:jc w:val="center"/>
        <w:rPr>
          <w:rFonts w:cs="Arial"/>
        </w:rPr>
      </w:pPr>
    </w:p>
    <w:p w14:paraId="48EB3DAA" w14:textId="77777777" w:rsidR="0092216E" w:rsidRPr="00FE5406" w:rsidRDefault="0092216E" w:rsidP="0092216E">
      <w:pPr>
        <w:jc w:val="center"/>
        <w:rPr>
          <w:rFonts w:cs="Arial"/>
        </w:rPr>
      </w:pPr>
    </w:p>
    <w:p w14:paraId="03A98092" w14:textId="77777777" w:rsidR="0092216E" w:rsidRPr="00FE5406" w:rsidRDefault="0092216E" w:rsidP="0092216E">
      <w:pPr>
        <w:jc w:val="center"/>
        <w:rPr>
          <w:rFonts w:cs="Arial"/>
        </w:rPr>
      </w:pPr>
    </w:p>
    <w:p w14:paraId="7C73BF55" w14:textId="4485BE33" w:rsidR="00985D43" w:rsidRPr="00FE5406" w:rsidRDefault="00EF26B6" w:rsidP="002A0D90">
      <w:pPr>
        <w:spacing w:line="288" w:lineRule="auto"/>
        <w:ind w:left="3151"/>
        <w:rPr>
          <w:rFonts w:ascii="Arial" w:hAnsi="Arial" w:cs="Arial"/>
          <w:sz w:val="20"/>
          <w:szCs w:val="20"/>
        </w:rPr>
      </w:pPr>
      <w:r w:rsidRPr="00FE5406">
        <w:rPr>
          <w:rFonts w:ascii="Arial" w:hAnsi="Arial" w:cs="Arial"/>
          <w:sz w:val="20"/>
          <w:szCs w:val="20"/>
        </w:rPr>
        <w:t xml:space="preserve">                                                     </w:t>
      </w:r>
    </w:p>
    <w:p w14:paraId="3B3AD0D6" w14:textId="5982729C" w:rsidR="00EF26B6" w:rsidRPr="00FE5406" w:rsidRDefault="00EF26B6" w:rsidP="002A0D90">
      <w:pPr>
        <w:spacing w:line="288" w:lineRule="auto"/>
        <w:ind w:left="3151"/>
        <w:rPr>
          <w:rFonts w:ascii="Arial" w:hAnsi="Arial" w:cs="Arial"/>
          <w:sz w:val="20"/>
          <w:szCs w:val="20"/>
        </w:rPr>
      </w:pPr>
      <w:r w:rsidRPr="00FE5406">
        <w:rPr>
          <w:rFonts w:ascii="Arial" w:hAnsi="Arial" w:cs="Arial"/>
          <w:sz w:val="20"/>
          <w:szCs w:val="20"/>
        </w:rPr>
        <w:t xml:space="preserve">                                                                                              </w:t>
      </w:r>
    </w:p>
    <w:p w14:paraId="05D271BB" w14:textId="77777777" w:rsidR="0092216E" w:rsidRPr="00FE5406" w:rsidRDefault="00EF26B6" w:rsidP="002A0D90">
      <w:pPr>
        <w:spacing w:line="288" w:lineRule="auto"/>
        <w:ind w:right="-286"/>
        <w:jc w:val="left"/>
        <w:rPr>
          <w:rFonts w:ascii="Arial" w:hAnsi="Arial" w:cs="Arial"/>
          <w:sz w:val="20"/>
          <w:szCs w:val="20"/>
        </w:rPr>
      </w:pPr>
      <w:r w:rsidRPr="00FE5406">
        <w:rPr>
          <w:rFonts w:ascii="Arial" w:hAnsi="Arial" w:cs="Arial"/>
          <w:sz w:val="20"/>
          <w:szCs w:val="20"/>
        </w:rPr>
        <w:t xml:space="preserve">                                                                        </w:t>
      </w:r>
    </w:p>
    <w:p w14:paraId="20F210BB" w14:textId="4A24E3D7" w:rsidR="00FB1496" w:rsidRPr="00FE5406" w:rsidRDefault="00EF26B6">
      <w:pPr>
        <w:pStyle w:val="Telobesedila3"/>
        <w:tabs>
          <w:tab w:val="left" w:pos="-709"/>
        </w:tabs>
        <w:jc w:val="center"/>
        <w:rPr>
          <w:rFonts w:ascii="Arial" w:hAnsi="Arial" w:cs="Arial"/>
        </w:rPr>
      </w:pPr>
      <w:r w:rsidRPr="00FE5406">
        <w:rPr>
          <w:rFonts w:ascii="Arial" w:hAnsi="Arial" w:cs="Arial"/>
          <w:sz w:val="20"/>
          <w:szCs w:val="20"/>
        </w:rPr>
        <w:t xml:space="preserve">             </w:t>
      </w:r>
    </w:p>
    <w:p w14:paraId="5A6A75A9" w14:textId="3734F61C" w:rsidR="00EF26B6" w:rsidRPr="00FE5406" w:rsidRDefault="00EF26B6" w:rsidP="002A0D90">
      <w:pPr>
        <w:spacing w:line="288" w:lineRule="auto"/>
        <w:ind w:right="-286"/>
        <w:jc w:val="left"/>
        <w:rPr>
          <w:rFonts w:ascii="Arial" w:eastAsia="Times New Roman" w:hAnsi="Arial" w:cs="Arial"/>
          <w:bCs/>
          <w:sz w:val="20"/>
          <w:szCs w:val="20"/>
        </w:rPr>
      </w:pPr>
    </w:p>
    <w:p w14:paraId="13DF4C54" w14:textId="77777777" w:rsidR="00504499" w:rsidRPr="00FE5406" w:rsidRDefault="00504499" w:rsidP="00504499">
      <w:pPr>
        <w:spacing w:line="288" w:lineRule="auto"/>
        <w:jc w:val="center"/>
        <w:rPr>
          <w:rFonts w:ascii="Arial" w:hAnsi="Arial" w:cs="Arial"/>
          <w:sz w:val="16"/>
          <w:szCs w:val="16"/>
        </w:rPr>
      </w:pPr>
      <w:r w:rsidRPr="00FE5406">
        <w:rPr>
          <w:rFonts w:ascii="Arial" w:hAnsi="Arial" w:cs="Arial"/>
          <w:sz w:val="16"/>
          <w:szCs w:val="16"/>
        </w:rPr>
        <w:t xml:space="preserve">Za to publikacijo je odgovoren izključno avtor. </w:t>
      </w:r>
    </w:p>
    <w:p w14:paraId="787FF6B2" w14:textId="77777777" w:rsidR="00504499" w:rsidRPr="00FE5406" w:rsidRDefault="00504499" w:rsidP="00504499">
      <w:pPr>
        <w:spacing w:line="288" w:lineRule="auto"/>
        <w:jc w:val="center"/>
        <w:rPr>
          <w:rFonts w:ascii="Arial" w:hAnsi="Arial" w:cs="Arial"/>
          <w:sz w:val="16"/>
          <w:szCs w:val="16"/>
        </w:rPr>
      </w:pPr>
      <w:r w:rsidRPr="00FE5406">
        <w:rPr>
          <w:rFonts w:ascii="Arial" w:hAnsi="Arial" w:cs="Arial"/>
          <w:sz w:val="16"/>
          <w:szCs w:val="16"/>
        </w:rPr>
        <w:t>Evropska unija ne odgovarja za kakršnokoli morebitno uporabo v njej navedenih informacij.</w:t>
      </w:r>
    </w:p>
    <w:p w14:paraId="1E104D7F" w14:textId="5A18CA72" w:rsidR="00EF26B6" w:rsidRPr="00FE5406" w:rsidRDefault="0092216E" w:rsidP="0092216E">
      <w:pPr>
        <w:tabs>
          <w:tab w:val="left" w:pos="1215"/>
          <w:tab w:val="center" w:pos="4535"/>
        </w:tabs>
        <w:spacing w:line="288" w:lineRule="auto"/>
        <w:jc w:val="left"/>
        <w:rPr>
          <w:rFonts w:ascii="Arial" w:eastAsia="Times New Roman" w:hAnsi="Arial" w:cs="Arial"/>
          <w:b/>
          <w:bCs/>
          <w:sz w:val="20"/>
          <w:szCs w:val="20"/>
        </w:rPr>
      </w:pPr>
      <w:r w:rsidRPr="00FE5406">
        <w:rPr>
          <w:rFonts w:ascii="Arial" w:eastAsia="Times New Roman" w:hAnsi="Arial" w:cs="Arial"/>
          <w:b/>
          <w:bCs/>
          <w:sz w:val="20"/>
          <w:szCs w:val="20"/>
        </w:rPr>
        <w:lastRenderedPageBreak/>
        <w:tab/>
      </w:r>
      <w:r w:rsidRPr="00FE5406">
        <w:rPr>
          <w:rFonts w:ascii="Arial" w:eastAsia="Times New Roman" w:hAnsi="Arial" w:cs="Arial"/>
          <w:b/>
          <w:bCs/>
          <w:sz w:val="20"/>
          <w:szCs w:val="20"/>
        </w:rPr>
        <w:tab/>
      </w:r>
      <w:r w:rsidR="00EF26B6" w:rsidRPr="00FE5406">
        <w:rPr>
          <w:rFonts w:ascii="Arial" w:eastAsia="Times New Roman" w:hAnsi="Arial" w:cs="Arial"/>
          <w:b/>
          <w:bCs/>
          <w:sz w:val="20"/>
          <w:szCs w:val="20"/>
        </w:rPr>
        <w:t>POSEBNI POGOJI POGODBE</w:t>
      </w:r>
    </w:p>
    <w:p w14:paraId="4C30F66C" w14:textId="0D6A710B" w:rsidR="0060043D" w:rsidRPr="00FE5406" w:rsidRDefault="0060043D" w:rsidP="002A0D90">
      <w:pPr>
        <w:spacing w:line="288" w:lineRule="auto"/>
        <w:jc w:val="center"/>
        <w:rPr>
          <w:rFonts w:ascii="Arial" w:eastAsia="Times New Roman" w:hAnsi="Arial" w:cs="Arial"/>
          <w:b/>
          <w:bCs/>
          <w:sz w:val="20"/>
          <w:szCs w:val="20"/>
        </w:rPr>
      </w:pPr>
    </w:p>
    <w:p w14:paraId="477F6460" w14:textId="77777777" w:rsidR="0060043D" w:rsidRPr="00FE5406" w:rsidRDefault="0060043D" w:rsidP="002A0D90">
      <w:pPr>
        <w:spacing w:line="288" w:lineRule="auto"/>
        <w:jc w:val="center"/>
        <w:rPr>
          <w:rFonts w:ascii="Arial" w:eastAsia="Times New Roman" w:hAnsi="Arial" w:cs="Arial"/>
          <w:b/>
          <w:bCs/>
          <w:sz w:val="20"/>
          <w:szCs w:val="20"/>
        </w:rPr>
      </w:pPr>
    </w:p>
    <w:p w14:paraId="7279B030" w14:textId="77777777" w:rsidR="00EF26B6" w:rsidRPr="00FE5406" w:rsidRDefault="00EF26B6" w:rsidP="002A0D90">
      <w:pPr>
        <w:spacing w:line="288" w:lineRule="auto"/>
        <w:jc w:val="center"/>
        <w:rPr>
          <w:rFonts w:ascii="Arial" w:eastAsia="Times New Roman" w:hAnsi="Arial" w:cs="Arial"/>
          <w:bCs/>
          <w:sz w:val="20"/>
          <w:szCs w:val="20"/>
        </w:rPr>
      </w:pPr>
    </w:p>
    <w:p w14:paraId="41692456" w14:textId="77777777" w:rsidR="00EF26B6" w:rsidRPr="00FE5406" w:rsidRDefault="00EF26B6" w:rsidP="002A0D90">
      <w:pPr>
        <w:spacing w:line="288" w:lineRule="auto"/>
        <w:rPr>
          <w:rFonts w:ascii="Arial" w:eastAsia="Times New Roman" w:hAnsi="Arial" w:cs="Arial"/>
          <w:b/>
          <w:sz w:val="20"/>
          <w:szCs w:val="20"/>
        </w:rPr>
      </w:pPr>
      <w:r w:rsidRPr="00FE5406">
        <w:rPr>
          <w:rFonts w:ascii="Arial" w:eastAsia="Times New Roman" w:hAnsi="Arial" w:cs="Arial"/>
          <w:b/>
          <w:sz w:val="20"/>
          <w:szCs w:val="20"/>
        </w:rPr>
        <w:t xml:space="preserve">"Posebni pogoji pogodb" dopolnjujejo ali delno spreminjajo določila "Splošnih pogojev pogodb" (Splošni pogoji gradbenih pogodb za gradbena in inženirska dela, ki jih načrtuje naročnik", izdani od Federation Internationale des Ingenieurs-Conseils (FIDIC), prva izdaja 1999). </w:t>
      </w:r>
    </w:p>
    <w:p w14:paraId="79A3DDAA" w14:textId="77777777" w:rsidR="00EF26B6" w:rsidRPr="00FE5406" w:rsidRDefault="00EF26B6" w:rsidP="002A0D90">
      <w:pPr>
        <w:spacing w:line="288" w:lineRule="auto"/>
        <w:rPr>
          <w:rFonts w:ascii="Arial" w:eastAsia="Times New Roman" w:hAnsi="Arial" w:cs="Arial"/>
          <w:b/>
          <w:sz w:val="20"/>
          <w:szCs w:val="20"/>
        </w:rPr>
      </w:pPr>
    </w:p>
    <w:p w14:paraId="1E7BCE94" w14:textId="196037AE" w:rsidR="00EF26B6" w:rsidRPr="00FE5406" w:rsidRDefault="00EF26B6" w:rsidP="002A0D90">
      <w:pPr>
        <w:spacing w:line="288" w:lineRule="auto"/>
        <w:rPr>
          <w:rFonts w:ascii="Arial" w:eastAsia="Times New Roman" w:hAnsi="Arial" w:cs="Arial"/>
          <w:b/>
          <w:sz w:val="20"/>
          <w:szCs w:val="20"/>
        </w:rPr>
      </w:pPr>
      <w:r w:rsidRPr="00FE5406">
        <w:rPr>
          <w:rFonts w:ascii="Arial" w:eastAsia="Times New Roman" w:hAnsi="Arial" w:cs="Arial"/>
          <w:b/>
          <w:sz w:val="20"/>
          <w:szCs w:val="20"/>
        </w:rPr>
        <w:t xml:space="preserve">Če s </w:t>
      </w:r>
      <w:r w:rsidR="00BB638D" w:rsidRPr="00FE5406">
        <w:rPr>
          <w:rFonts w:ascii="Arial" w:eastAsia="Times New Roman" w:hAnsi="Arial" w:cs="Arial"/>
          <w:b/>
          <w:sz w:val="20"/>
          <w:szCs w:val="20"/>
        </w:rPr>
        <w:t xml:space="preserve">pogodbo in temi </w:t>
      </w:r>
      <w:r w:rsidRPr="00FE5406">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FE5406" w:rsidRDefault="00EF26B6" w:rsidP="002A0D90">
      <w:pPr>
        <w:spacing w:line="288" w:lineRule="auto"/>
        <w:rPr>
          <w:rFonts w:ascii="Arial" w:eastAsia="Times New Roman" w:hAnsi="Arial" w:cs="Arial"/>
          <w:b/>
          <w:sz w:val="20"/>
          <w:szCs w:val="20"/>
        </w:rPr>
      </w:pPr>
    </w:p>
    <w:p w14:paraId="428A7A22" w14:textId="77777777" w:rsidR="00EF26B6" w:rsidRPr="00FE5406" w:rsidRDefault="00EF26B6" w:rsidP="002A0D90">
      <w:pPr>
        <w:spacing w:line="288" w:lineRule="auto"/>
        <w:rPr>
          <w:rFonts w:ascii="Arial" w:eastAsia="Times New Roman" w:hAnsi="Arial" w:cs="Arial"/>
          <w:b/>
          <w:sz w:val="20"/>
          <w:szCs w:val="20"/>
        </w:rPr>
      </w:pPr>
    </w:p>
    <w:p w14:paraId="557C4BFB" w14:textId="77777777" w:rsidR="00EF26B6" w:rsidRPr="00FE5406" w:rsidRDefault="00EF26B6" w:rsidP="002A0D90">
      <w:pPr>
        <w:spacing w:line="288" w:lineRule="auto"/>
        <w:rPr>
          <w:rFonts w:ascii="Arial" w:eastAsia="Times New Roman" w:hAnsi="Arial" w:cs="Arial"/>
          <w:b/>
          <w:sz w:val="20"/>
          <w:szCs w:val="20"/>
        </w:rPr>
      </w:pPr>
      <w:r w:rsidRPr="00FE5406">
        <w:rPr>
          <w:rFonts w:ascii="Arial" w:eastAsia="Times New Roman" w:hAnsi="Arial" w:cs="Arial"/>
          <w:b/>
          <w:sz w:val="20"/>
          <w:szCs w:val="20"/>
        </w:rPr>
        <w:t>Člen 1 - Splošne določbe</w:t>
      </w:r>
    </w:p>
    <w:p w14:paraId="1C7BD006" w14:textId="77777777" w:rsidR="00EF26B6" w:rsidRPr="00FE5406" w:rsidRDefault="00EF26B6" w:rsidP="002A0D90">
      <w:pPr>
        <w:spacing w:line="288" w:lineRule="auto"/>
        <w:rPr>
          <w:rFonts w:ascii="Arial" w:eastAsia="Times New Roman" w:hAnsi="Arial" w:cs="Arial"/>
          <w:bCs/>
          <w:sz w:val="20"/>
          <w:szCs w:val="20"/>
        </w:rPr>
      </w:pPr>
    </w:p>
    <w:p w14:paraId="54E848F9" w14:textId="77777777" w:rsidR="00EF26B6" w:rsidRPr="00FE5406" w:rsidRDefault="00EF26B6" w:rsidP="002A0D90">
      <w:pPr>
        <w:spacing w:line="288" w:lineRule="auto"/>
        <w:ind w:left="1134" w:hanging="1134"/>
        <w:rPr>
          <w:rFonts w:ascii="Arial" w:eastAsia="Times New Roman" w:hAnsi="Arial" w:cs="Arial"/>
          <w:bCs/>
          <w:sz w:val="20"/>
          <w:szCs w:val="20"/>
        </w:rPr>
      </w:pPr>
      <w:r w:rsidRPr="00FE5406">
        <w:rPr>
          <w:rFonts w:ascii="Arial" w:eastAsia="Times New Roman" w:hAnsi="Arial" w:cs="Arial"/>
          <w:bCs/>
          <w:sz w:val="20"/>
          <w:szCs w:val="20"/>
        </w:rPr>
        <w:t>Doda se:</w:t>
      </w:r>
    </w:p>
    <w:p w14:paraId="6E446DA4" w14:textId="77777777" w:rsidR="00EF26B6" w:rsidRPr="00FE5406"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FE5406"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FE5406">
        <w:rPr>
          <w:rFonts w:ascii="Arial" w:eastAsia="Times New Roman" w:hAnsi="Arial" w:cs="Arial"/>
          <w:b/>
          <w:sz w:val="20"/>
          <w:szCs w:val="20"/>
        </w:rPr>
        <w:t>Definicije</w:t>
      </w:r>
    </w:p>
    <w:p w14:paraId="775440B6" w14:textId="77777777" w:rsidR="00EF26B6" w:rsidRPr="00FE5406" w:rsidRDefault="00EF26B6" w:rsidP="002A0D90">
      <w:pPr>
        <w:spacing w:line="288" w:lineRule="auto"/>
        <w:ind w:left="851"/>
        <w:rPr>
          <w:rFonts w:ascii="Arial" w:eastAsia="Times New Roman" w:hAnsi="Arial" w:cs="Arial"/>
          <w:bCs/>
          <w:sz w:val="20"/>
          <w:szCs w:val="20"/>
        </w:rPr>
      </w:pPr>
      <w:r w:rsidRPr="00FE5406">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FE5406" w:rsidRDefault="00EF26B6" w:rsidP="002A0D90">
      <w:pPr>
        <w:spacing w:line="288" w:lineRule="auto"/>
        <w:ind w:left="720"/>
        <w:rPr>
          <w:rFonts w:ascii="Arial" w:eastAsia="Times New Roman" w:hAnsi="Arial" w:cs="Arial"/>
          <w:bCs/>
          <w:sz w:val="20"/>
          <w:szCs w:val="20"/>
        </w:rPr>
      </w:pPr>
    </w:p>
    <w:p w14:paraId="14518E79"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1.1.1.3</w:t>
      </w:r>
      <w:r w:rsidRPr="00FE5406">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FE5406" w:rsidRDefault="00EF26B6" w:rsidP="002A0D90">
      <w:pPr>
        <w:spacing w:line="288" w:lineRule="auto"/>
        <w:ind w:left="720"/>
        <w:rPr>
          <w:rFonts w:ascii="Arial" w:eastAsia="Times New Roman" w:hAnsi="Arial" w:cs="Arial"/>
          <w:bCs/>
          <w:sz w:val="20"/>
          <w:szCs w:val="20"/>
        </w:rPr>
      </w:pPr>
    </w:p>
    <w:p w14:paraId="249F5511"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1.1.1.4</w:t>
      </w:r>
      <w:r w:rsidRPr="00FE5406">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FE5406" w:rsidRDefault="00EF26B6" w:rsidP="002A0D90">
      <w:pPr>
        <w:spacing w:line="288" w:lineRule="auto"/>
        <w:ind w:left="720"/>
        <w:rPr>
          <w:rFonts w:ascii="Arial" w:eastAsia="Times New Roman" w:hAnsi="Arial" w:cs="Arial"/>
          <w:bCs/>
          <w:sz w:val="20"/>
          <w:szCs w:val="20"/>
        </w:rPr>
      </w:pPr>
    </w:p>
    <w:p w14:paraId="04F50987"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1.1.1.5</w:t>
      </w:r>
      <w:r w:rsidRPr="00FE5406">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FE5406" w:rsidRDefault="00EF26B6" w:rsidP="002A0D90">
      <w:pPr>
        <w:spacing w:line="288" w:lineRule="auto"/>
        <w:rPr>
          <w:rFonts w:ascii="Arial" w:eastAsia="Times New Roman" w:hAnsi="Arial" w:cs="Arial"/>
          <w:bCs/>
          <w:sz w:val="20"/>
          <w:szCs w:val="20"/>
        </w:rPr>
      </w:pPr>
    </w:p>
    <w:p w14:paraId="5D09C043"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1.1.1.8</w:t>
      </w:r>
      <w:r w:rsidRPr="00FE5406">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FE5406" w:rsidRDefault="00EF26B6" w:rsidP="002A0D90">
      <w:pPr>
        <w:spacing w:line="288" w:lineRule="auto"/>
        <w:ind w:left="851" w:hanging="851"/>
        <w:rPr>
          <w:rFonts w:ascii="Arial" w:eastAsia="Times New Roman" w:hAnsi="Arial" w:cs="Arial"/>
          <w:bCs/>
          <w:sz w:val="20"/>
          <w:szCs w:val="20"/>
        </w:rPr>
      </w:pPr>
    </w:p>
    <w:p w14:paraId="59F46FBE" w14:textId="77777777" w:rsidR="00EF26B6" w:rsidRPr="00FE5406" w:rsidRDefault="00EF26B6" w:rsidP="002A0D90">
      <w:pPr>
        <w:numPr>
          <w:ilvl w:val="2"/>
          <w:numId w:val="3"/>
        </w:numPr>
        <w:spacing w:line="288" w:lineRule="auto"/>
        <w:jc w:val="left"/>
        <w:rPr>
          <w:rFonts w:ascii="Arial" w:eastAsia="Times New Roman" w:hAnsi="Arial" w:cs="Arial"/>
          <w:b/>
          <w:sz w:val="20"/>
          <w:szCs w:val="20"/>
        </w:rPr>
      </w:pPr>
      <w:r w:rsidRPr="00FE5406">
        <w:rPr>
          <w:rFonts w:ascii="Arial" w:eastAsia="Times New Roman" w:hAnsi="Arial" w:cs="Arial"/>
          <w:b/>
          <w:sz w:val="20"/>
          <w:szCs w:val="20"/>
        </w:rPr>
        <w:t>Stranke in osebe</w:t>
      </w:r>
    </w:p>
    <w:p w14:paraId="116FA079" w14:textId="77777777" w:rsidR="00EF26B6" w:rsidRPr="00FE5406" w:rsidRDefault="00EF26B6" w:rsidP="002A0D90">
      <w:pPr>
        <w:spacing w:line="288" w:lineRule="auto"/>
        <w:rPr>
          <w:rFonts w:ascii="Arial" w:eastAsia="Times New Roman" w:hAnsi="Arial" w:cs="Arial"/>
          <w:bCs/>
          <w:sz w:val="20"/>
          <w:szCs w:val="20"/>
        </w:rPr>
      </w:pPr>
    </w:p>
    <w:p w14:paraId="026BEA46"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sz w:val="20"/>
          <w:szCs w:val="20"/>
        </w:rPr>
        <w:t>1.1.2.2</w:t>
      </w:r>
      <w:r w:rsidRPr="00FE5406">
        <w:rPr>
          <w:rFonts w:ascii="Arial" w:eastAsia="Times New Roman" w:hAnsi="Arial" w:cs="Arial"/>
          <w:sz w:val="20"/>
          <w:szCs w:val="20"/>
        </w:rPr>
        <w:tab/>
        <w:t>»Naročnik«</w:t>
      </w:r>
      <w:r w:rsidRPr="00FE5406">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FE5406" w:rsidRDefault="00EF26B6" w:rsidP="002A0D90">
      <w:pPr>
        <w:spacing w:line="288" w:lineRule="auto"/>
        <w:ind w:left="851" w:hanging="851"/>
        <w:rPr>
          <w:rFonts w:ascii="Arial" w:eastAsia="Times New Roman" w:hAnsi="Arial" w:cs="Arial"/>
          <w:bCs/>
          <w:sz w:val="20"/>
          <w:szCs w:val="20"/>
        </w:rPr>
      </w:pPr>
    </w:p>
    <w:p w14:paraId="7F6C3C25" w14:textId="0ED301C7" w:rsidR="00EF26B6" w:rsidRPr="00FE5406" w:rsidRDefault="00EF26B6" w:rsidP="00BB638D">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1.1.2.4</w:t>
      </w:r>
      <w:r w:rsidRPr="00FE5406">
        <w:rPr>
          <w:rFonts w:ascii="Arial" w:eastAsia="Times New Roman" w:hAnsi="Arial" w:cs="Arial"/>
          <w:bCs/>
          <w:sz w:val="20"/>
          <w:szCs w:val="20"/>
        </w:rPr>
        <w:tab/>
        <w:t>»Inženir« je</w:t>
      </w:r>
      <w:r w:rsidR="00BB638D" w:rsidRPr="00FE5406">
        <w:rPr>
          <w:rFonts w:ascii="Arial" w:eastAsia="Times New Roman" w:hAnsi="Arial" w:cs="Arial"/>
          <w:bCs/>
          <w:sz w:val="20"/>
          <w:szCs w:val="20"/>
        </w:rPr>
        <w:t xml:space="preserve"> oseba, ki jo bo imenoval naročnik.</w:t>
      </w:r>
    </w:p>
    <w:p w14:paraId="764C4762" w14:textId="77777777" w:rsidR="00E91981" w:rsidRPr="00FE5406" w:rsidRDefault="00E91981" w:rsidP="002A0D90">
      <w:pPr>
        <w:spacing w:line="288" w:lineRule="auto"/>
        <w:ind w:left="851"/>
        <w:rPr>
          <w:rFonts w:ascii="Arial" w:eastAsia="Times New Roman" w:hAnsi="Arial" w:cs="Arial"/>
          <w:bCs/>
          <w:sz w:val="20"/>
          <w:szCs w:val="20"/>
        </w:rPr>
      </w:pPr>
    </w:p>
    <w:p w14:paraId="675B62D3"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1.1.2.8</w:t>
      </w:r>
      <w:r w:rsidRPr="00FE5406">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EB2BF8" w14:textId="77777777" w:rsidR="00EF26B6" w:rsidRPr="00FE5406" w:rsidRDefault="00EF26B6" w:rsidP="002A0D90">
      <w:pPr>
        <w:spacing w:line="288" w:lineRule="auto"/>
        <w:ind w:left="851" w:hanging="851"/>
        <w:rPr>
          <w:rFonts w:ascii="Arial" w:eastAsia="Times New Roman" w:hAnsi="Arial" w:cs="Arial"/>
          <w:bCs/>
          <w:sz w:val="20"/>
          <w:szCs w:val="20"/>
        </w:rPr>
      </w:pPr>
    </w:p>
    <w:p w14:paraId="54029179" w14:textId="3B78B615"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lastRenderedPageBreak/>
        <w:t>1.1.2.11</w:t>
      </w:r>
      <w:r w:rsidRPr="00FE5406">
        <w:rPr>
          <w:rFonts w:ascii="Arial" w:eastAsia="Times New Roman" w:hAnsi="Arial" w:cs="Arial"/>
          <w:bCs/>
          <w:sz w:val="20"/>
          <w:szCs w:val="20"/>
        </w:rPr>
        <w:tab/>
        <w:t xml:space="preserve"> »Upravlja</w:t>
      </w:r>
      <w:r w:rsidR="0055569A" w:rsidRPr="00FE5406">
        <w:rPr>
          <w:rFonts w:ascii="Arial" w:eastAsia="Times New Roman" w:hAnsi="Arial" w:cs="Arial"/>
          <w:bCs/>
          <w:sz w:val="20"/>
          <w:szCs w:val="20"/>
        </w:rPr>
        <w:t>v</w:t>
      </w:r>
      <w:r w:rsidRPr="00FE5406">
        <w:rPr>
          <w:rFonts w:ascii="Arial" w:eastAsia="Times New Roman" w:hAnsi="Arial" w:cs="Arial"/>
          <w:bCs/>
          <w:sz w:val="20"/>
          <w:szCs w:val="20"/>
        </w:rPr>
        <w:t>ec« pomeni pravno osebo, ki je odgovorna za vzdrževanje javne železniške infrastrukture, vodenje prometa na njej in za gospodarjenje z njo v skladu z Zakonom o varnosti v železniškem prometu (ZVZelP</w:t>
      </w:r>
      <w:r w:rsidR="00BB638D" w:rsidRPr="00FE5406">
        <w:rPr>
          <w:rFonts w:ascii="Arial" w:eastAsia="Times New Roman" w:hAnsi="Arial" w:cs="Arial"/>
          <w:bCs/>
          <w:sz w:val="20"/>
          <w:szCs w:val="20"/>
        </w:rPr>
        <w:t>-1</w:t>
      </w:r>
      <w:r w:rsidRPr="00FE5406">
        <w:rPr>
          <w:rFonts w:ascii="Arial" w:eastAsia="Times New Roman" w:hAnsi="Arial" w:cs="Arial"/>
          <w:bCs/>
          <w:sz w:val="20"/>
          <w:szCs w:val="20"/>
        </w:rPr>
        <w:t>).</w:t>
      </w:r>
    </w:p>
    <w:p w14:paraId="0193BAA2" w14:textId="77777777" w:rsidR="00EF26B6" w:rsidRPr="00FE5406" w:rsidRDefault="00EF26B6" w:rsidP="002A0D90">
      <w:pPr>
        <w:spacing w:line="288" w:lineRule="auto"/>
        <w:ind w:left="851" w:hanging="851"/>
        <w:rPr>
          <w:rFonts w:ascii="Arial" w:eastAsia="Times New Roman" w:hAnsi="Arial" w:cs="Arial"/>
          <w:bCs/>
          <w:sz w:val="20"/>
          <w:szCs w:val="20"/>
        </w:rPr>
      </w:pPr>
    </w:p>
    <w:p w14:paraId="1B6B8D01"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1.1.2.12</w:t>
      </w:r>
      <w:r w:rsidRPr="00FE5406">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FE5406" w:rsidRDefault="00EF26B6" w:rsidP="002A0D90">
      <w:pPr>
        <w:spacing w:line="288" w:lineRule="auto"/>
        <w:rPr>
          <w:rFonts w:ascii="Arial" w:eastAsia="Times New Roman" w:hAnsi="Arial" w:cs="Arial"/>
          <w:bCs/>
          <w:sz w:val="20"/>
          <w:szCs w:val="20"/>
        </w:rPr>
      </w:pPr>
    </w:p>
    <w:p w14:paraId="7B058357" w14:textId="77777777" w:rsidR="00EF26B6" w:rsidRPr="00FE5406" w:rsidRDefault="00EF26B6" w:rsidP="002A0D90">
      <w:pPr>
        <w:numPr>
          <w:ilvl w:val="2"/>
          <w:numId w:val="4"/>
        </w:numPr>
        <w:spacing w:line="288" w:lineRule="auto"/>
        <w:ind w:left="851" w:hanging="851"/>
        <w:jc w:val="left"/>
        <w:rPr>
          <w:rFonts w:ascii="Arial" w:eastAsia="Times New Roman" w:hAnsi="Arial" w:cs="Arial"/>
          <w:b/>
          <w:sz w:val="20"/>
          <w:szCs w:val="20"/>
        </w:rPr>
      </w:pPr>
      <w:r w:rsidRPr="00FE5406">
        <w:rPr>
          <w:rFonts w:ascii="Arial" w:eastAsia="Times New Roman" w:hAnsi="Arial" w:cs="Arial"/>
          <w:b/>
          <w:sz w:val="20"/>
          <w:szCs w:val="20"/>
        </w:rPr>
        <w:t>Datumi, preskusi, roki in dokončanje</w:t>
      </w:r>
    </w:p>
    <w:p w14:paraId="1D8CA737" w14:textId="77777777" w:rsidR="00EF26B6" w:rsidRPr="00FE5406"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1.1.3.10</w:t>
      </w:r>
      <w:r w:rsidRPr="00FE5406">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FE5406" w:rsidRDefault="00EF26B6" w:rsidP="002A0D90">
      <w:pPr>
        <w:spacing w:line="288" w:lineRule="auto"/>
        <w:ind w:left="851" w:hanging="851"/>
        <w:rPr>
          <w:rFonts w:ascii="Arial" w:eastAsia="Times New Roman" w:hAnsi="Arial" w:cs="Arial"/>
          <w:bCs/>
          <w:sz w:val="20"/>
          <w:szCs w:val="20"/>
        </w:rPr>
      </w:pPr>
    </w:p>
    <w:p w14:paraId="05917FD2" w14:textId="77777777" w:rsidR="00EF26B6" w:rsidRPr="00FE5406"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FE5406">
        <w:rPr>
          <w:rFonts w:ascii="Arial" w:eastAsia="Times New Roman" w:hAnsi="Arial" w:cs="Arial"/>
          <w:b/>
          <w:sz w:val="20"/>
          <w:szCs w:val="20"/>
        </w:rPr>
        <w:t>Denar in plačila</w:t>
      </w:r>
    </w:p>
    <w:p w14:paraId="39E1470C" w14:textId="77777777" w:rsidR="00EF26B6" w:rsidRPr="00FE5406" w:rsidRDefault="00EF26B6" w:rsidP="002A0D90">
      <w:pPr>
        <w:spacing w:line="288" w:lineRule="auto"/>
        <w:rPr>
          <w:rFonts w:ascii="Arial" w:eastAsia="Times New Roman" w:hAnsi="Arial" w:cs="Arial"/>
          <w:bCs/>
          <w:sz w:val="20"/>
          <w:szCs w:val="20"/>
        </w:rPr>
      </w:pPr>
    </w:p>
    <w:p w14:paraId="126F7433" w14:textId="77777777" w:rsidR="00EF26B6" w:rsidRPr="00FE5406"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FE5406">
        <w:rPr>
          <w:rFonts w:ascii="Arial" w:eastAsia="Times New Roman" w:hAnsi="Arial" w:cs="Arial"/>
          <w:sz w:val="20"/>
          <w:szCs w:val="20"/>
        </w:rPr>
        <w:t>1.1.4.1</w:t>
      </w:r>
      <w:r w:rsidRPr="00FE5406">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FE5406"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FE5406"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FE5406">
        <w:rPr>
          <w:rFonts w:ascii="Arial" w:eastAsia="Times New Roman" w:hAnsi="Arial" w:cs="Arial"/>
          <w:sz w:val="20"/>
          <w:szCs w:val="20"/>
        </w:rPr>
        <w:t>Dela in blago</w:t>
      </w:r>
    </w:p>
    <w:p w14:paraId="77BFD1B4" w14:textId="77777777" w:rsidR="00EF26B6" w:rsidRPr="00FE5406" w:rsidRDefault="00EF26B6" w:rsidP="002A0D90">
      <w:pPr>
        <w:spacing w:line="288" w:lineRule="auto"/>
        <w:ind w:left="1080"/>
        <w:jc w:val="left"/>
        <w:rPr>
          <w:rFonts w:ascii="Arial" w:eastAsia="Times New Roman" w:hAnsi="Arial" w:cs="Arial"/>
          <w:sz w:val="20"/>
          <w:szCs w:val="20"/>
        </w:rPr>
      </w:pPr>
    </w:p>
    <w:p w14:paraId="14DCE519"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1.1.5.6     »Odsek« lahko pomeni tudi posamezna funkcionalno zaključena celota</w:t>
      </w:r>
    </w:p>
    <w:p w14:paraId="794DA98D" w14:textId="77777777" w:rsidR="00EF26B6" w:rsidRPr="00FE5406" w:rsidRDefault="00EF26B6" w:rsidP="002A0D90">
      <w:pPr>
        <w:spacing w:line="288" w:lineRule="auto"/>
        <w:rPr>
          <w:rFonts w:ascii="Arial" w:eastAsia="Times New Roman" w:hAnsi="Arial" w:cs="Arial"/>
          <w:bCs/>
          <w:sz w:val="20"/>
          <w:szCs w:val="20"/>
        </w:rPr>
      </w:pPr>
    </w:p>
    <w:p w14:paraId="336E6C47" w14:textId="77777777" w:rsidR="00EF26B6" w:rsidRPr="00FE5406" w:rsidRDefault="00EF26B6" w:rsidP="002A0D90">
      <w:pPr>
        <w:tabs>
          <w:tab w:val="num" w:pos="0"/>
        </w:tabs>
        <w:spacing w:line="288" w:lineRule="auto"/>
        <w:jc w:val="left"/>
        <w:rPr>
          <w:rFonts w:ascii="Arial" w:eastAsia="Times New Roman" w:hAnsi="Arial" w:cs="Arial"/>
          <w:sz w:val="20"/>
          <w:szCs w:val="20"/>
        </w:rPr>
      </w:pPr>
      <w:r w:rsidRPr="00FE5406">
        <w:rPr>
          <w:rFonts w:ascii="Arial" w:eastAsia="Times New Roman" w:hAnsi="Arial" w:cs="Arial"/>
          <w:sz w:val="20"/>
          <w:szCs w:val="20"/>
        </w:rPr>
        <w:t xml:space="preserve">1.1.6 </w:t>
      </w:r>
      <w:r w:rsidRPr="00FE5406">
        <w:rPr>
          <w:rFonts w:ascii="Arial" w:eastAsia="Times New Roman" w:hAnsi="Arial" w:cs="Arial"/>
          <w:sz w:val="20"/>
          <w:szCs w:val="20"/>
        </w:rPr>
        <w:tab/>
        <w:t xml:space="preserve"> Druge definicije</w:t>
      </w:r>
    </w:p>
    <w:p w14:paraId="2E3CA28E" w14:textId="77777777" w:rsidR="00EF26B6" w:rsidRPr="00FE5406" w:rsidRDefault="00EF26B6" w:rsidP="002A0D90">
      <w:pPr>
        <w:spacing w:line="288" w:lineRule="auto"/>
        <w:rPr>
          <w:rFonts w:ascii="Arial" w:eastAsia="Times New Roman" w:hAnsi="Arial" w:cs="Arial"/>
          <w:bCs/>
          <w:sz w:val="20"/>
          <w:szCs w:val="20"/>
        </w:rPr>
      </w:pPr>
    </w:p>
    <w:p w14:paraId="6734F55B" w14:textId="77777777" w:rsidR="00EF26B6" w:rsidRPr="00FE5406" w:rsidRDefault="00EF26B6" w:rsidP="002A0D90">
      <w:pPr>
        <w:tabs>
          <w:tab w:val="num" w:pos="851"/>
          <w:tab w:val="num" w:pos="1080"/>
        </w:tabs>
        <w:spacing w:line="288" w:lineRule="auto"/>
        <w:jc w:val="left"/>
        <w:rPr>
          <w:rFonts w:ascii="Arial" w:eastAsia="Times New Roman" w:hAnsi="Arial" w:cs="Arial"/>
          <w:bCs/>
          <w:sz w:val="20"/>
          <w:szCs w:val="20"/>
        </w:rPr>
      </w:pPr>
      <w:r w:rsidRPr="00FE5406">
        <w:rPr>
          <w:rFonts w:ascii="Arial" w:eastAsia="Times New Roman" w:hAnsi="Arial" w:cs="Arial"/>
          <w:sz w:val="20"/>
          <w:szCs w:val="20"/>
        </w:rPr>
        <w:t>1.1.6.2 »Domača država«</w:t>
      </w:r>
      <w:r w:rsidRPr="00FE5406">
        <w:rPr>
          <w:rFonts w:ascii="Arial" w:eastAsia="Times New Roman" w:hAnsi="Arial" w:cs="Arial"/>
          <w:bCs/>
          <w:sz w:val="20"/>
          <w:szCs w:val="20"/>
        </w:rPr>
        <w:t xml:space="preserve"> pomeni Republiko Slovenijo.</w:t>
      </w:r>
    </w:p>
    <w:p w14:paraId="75B580BE" w14:textId="77777777" w:rsidR="00EF26B6" w:rsidRPr="00FE5406" w:rsidRDefault="00EF26B6" w:rsidP="002A0D90">
      <w:pPr>
        <w:spacing w:line="288" w:lineRule="auto"/>
        <w:rPr>
          <w:rFonts w:ascii="Arial" w:eastAsia="Times New Roman" w:hAnsi="Arial" w:cs="Arial"/>
          <w:bCs/>
          <w:sz w:val="20"/>
          <w:szCs w:val="20"/>
        </w:rPr>
      </w:pPr>
    </w:p>
    <w:p w14:paraId="4F18ED50" w14:textId="77777777" w:rsidR="00EF26B6" w:rsidRPr="00FE5406" w:rsidRDefault="00EF26B6" w:rsidP="002A0D90">
      <w:pPr>
        <w:tabs>
          <w:tab w:val="num" w:pos="851"/>
          <w:tab w:val="num" w:pos="1080"/>
        </w:tabs>
        <w:spacing w:line="288" w:lineRule="auto"/>
        <w:jc w:val="left"/>
        <w:rPr>
          <w:rFonts w:ascii="Arial" w:eastAsia="Times New Roman" w:hAnsi="Arial" w:cs="Arial"/>
          <w:bCs/>
          <w:sz w:val="20"/>
          <w:szCs w:val="20"/>
        </w:rPr>
      </w:pPr>
      <w:r w:rsidRPr="00FE5406">
        <w:rPr>
          <w:rFonts w:ascii="Arial" w:eastAsia="Times New Roman" w:hAnsi="Arial" w:cs="Arial"/>
          <w:sz w:val="20"/>
          <w:szCs w:val="20"/>
        </w:rPr>
        <w:t>1.1.6.5 »Pravo« pomeni vso veljavno zakonodajo</w:t>
      </w:r>
      <w:r w:rsidRPr="00FE5406">
        <w:rPr>
          <w:rFonts w:ascii="Arial" w:eastAsia="Times New Roman" w:hAnsi="Arial" w:cs="Arial"/>
          <w:bCs/>
          <w:sz w:val="20"/>
          <w:szCs w:val="20"/>
        </w:rPr>
        <w:t xml:space="preserve"> Republike Slovenije.</w:t>
      </w:r>
    </w:p>
    <w:p w14:paraId="0A54EC4F" w14:textId="77777777" w:rsidR="00EF26B6" w:rsidRPr="00FE5406" w:rsidRDefault="00EF26B6" w:rsidP="002A0D90">
      <w:pPr>
        <w:spacing w:line="288" w:lineRule="auto"/>
        <w:rPr>
          <w:rFonts w:ascii="Arial" w:eastAsia="Times New Roman" w:hAnsi="Arial" w:cs="Arial"/>
          <w:bCs/>
          <w:sz w:val="20"/>
          <w:szCs w:val="20"/>
        </w:rPr>
      </w:pPr>
    </w:p>
    <w:p w14:paraId="76FA48CB" w14:textId="08D43015" w:rsidR="00EF26B6" w:rsidRPr="00FE5406" w:rsidRDefault="00EF26B6" w:rsidP="002A0D90">
      <w:pPr>
        <w:tabs>
          <w:tab w:val="num" w:pos="851"/>
        </w:tabs>
        <w:spacing w:line="288" w:lineRule="auto"/>
        <w:ind w:left="851" w:hanging="851"/>
        <w:jc w:val="left"/>
        <w:rPr>
          <w:rFonts w:ascii="Arial" w:eastAsia="Times New Roman" w:hAnsi="Arial" w:cs="Arial"/>
          <w:bCs/>
          <w:sz w:val="20"/>
          <w:szCs w:val="20"/>
        </w:rPr>
      </w:pPr>
      <w:r w:rsidRPr="00FE5406">
        <w:rPr>
          <w:rFonts w:ascii="Arial" w:eastAsia="Times New Roman" w:hAnsi="Arial" w:cs="Arial"/>
          <w:sz w:val="20"/>
          <w:szCs w:val="20"/>
        </w:rPr>
        <w:t>1.1.6.10 »Gradbeni dnevnik«</w:t>
      </w:r>
      <w:r w:rsidRPr="00FE5406">
        <w:rPr>
          <w:rFonts w:ascii="Arial" w:eastAsia="Times New Roman" w:hAnsi="Arial" w:cs="Arial"/>
          <w:bCs/>
          <w:sz w:val="20"/>
          <w:szCs w:val="20"/>
        </w:rPr>
        <w:t xml:space="preserve"> je dokument, ki se vodi ves čas izvajanja Del na gradbišču v skladu z določili </w:t>
      </w:r>
      <w:r w:rsidRPr="00FE5406">
        <w:rPr>
          <w:rFonts w:ascii="Arial" w:eastAsia="Times New Roman" w:hAnsi="Arial" w:cs="Arial"/>
          <w:sz w:val="20"/>
          <w:szCs w:val="20"/>
        </w:rPr>
        <w:t>"Pravilnika o gradbiščih" (Ur. l. RS, št. 55/08</w:t>
      </w:r>
      <w:r w:rsidR="003B6DEE" w:rsidRPr="00FE5406">
        <w:rPr>
          <w:rFonts w:ascii="Arial" w:eastAsia="Times New Roman" w:hAnsi="Arial" w:cs="Arial"/>
          <w:sz w:val="20"/>
          <w:szCs w:val="20"/>
        </w:rPr>
        <w:t xml:space="preserve">, </w:t>
      </w:r>
      <w:r w:rsidRPr="00FE5406">
        <w:rPr>
          <w:rFonts w:ascii="Arial" w:eastAsia="Times New Roman" w:hAnsi="Arial" w:cs="Arial"/>
          <w:sz w:val="20"/>
          <w:szCs w:val="20"/>
        </w:rPr>
        <w:t>54/09</w:t>
      </w:r>
      <w:r w:rsidR="007D53FA" w:rsidRPr="00FE5406">
        <w:rPr>
          <w:rFonts w:ascii="Arial" w:eastAsia="Times New Roman" w:hAnsi="Arial" w:cs="Arial"/>
          <w:sz w:val="20"/>
          <w:szCs w:val="20"/>
        </w:rPr>
        <w:t xml:space="preserve">, </w:t>
      </w:r>
      <w:r w:rsidR="003B6DEE" w:rsidRPr="00FE5406">
        <w:rPr>
          <w:rFonts w:ascii="Arial" w:eastAsia="Times New Roman" w:hAnsi="Arial" w:cs="Arial"/>
          <w:sz w:val="20"/>
          <w:szCs w:val="20"/>
        </w:rPr>
        <w:t>61/17</w:t>
      </w:r>
      <w:r w:rsidR="007D53FA" w:rsidRPr="00FE5406">
        <w:rPr>
          <w:rFonts w:ascii="Arial" w:eastAsia="Times New Roman" w:hAnsi="Arial" w:cs="Arial"/>
          <w:sz w:val="20"/>
          <w:szCs w:val="20"/>
        </w:rPr>
        <w:t xml:space="preserve"> in 199/21</w:t>
      </w:r>
      <w:r w:rsidRPr="00FE5406">
        <w:rPr>
          <w:rFonts w:ascii="Arial" w:eastAsia="Times New Roman" w:hAnsi="Arial" w:cs="Arial"/>
          <w:sz w:val="20"/>
          <w:szCs w:val="20"/>
        </w:rPr>
        <w:t>)</w:t>
      </w:r>
      <w:r w:rsidRPr="00FE5406">
        <w:rPr>
          <w:rFonts w:ascii="Arial" w:eastAsia="Times New Roman" w:hAnsi="Arial" w:cs="Arial"/>
          <w:bCs/>
          <w:sz w:val="20"/>
          <w:szCs w:val="20"/>
        </w:rPr>
        <w:t>.</w:t>
      </w:r>
    </w:p>
    <w:p w14:paraId="04130E92" w14:textId="77777777" w:rsidR="00E93EAF" w:rsidRPr="00FE5406"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FE5406" w:rsidRDefault="00EF26B6" w:rsidP="002A0D90">
      <w:pPr>
        <w:tabs>
          <w:tab w:val="num" w:pos="851"/>
        </w:tabs>
        <w:spacing w:line="288" w:lineRule="auto"/>
        <w:ind w:left="851" w:hanging="851"/>
        <w:jc w:val="left"/>
        <w:rPr>
          <w:rFonts w:ascii="Arial" w:hAnsi="Arial"/>
          <w:color w:val="FF0000"/>
          <w:sz w:val="20"/>
        </w:rPr>
      </w:pPr>
      <w:r w:rsidRPr="00FE5406">
        <w:rPr>
          <w:rFonts w:ascii="Arial" w:eastAsia="Times New Roman" w:hAnsi="Arial" w:cs="Arial"/>
          <w:bCs/>
          <w:sz w:val="20"/>
          <w:szCs w:val="20"/>
        </w:rPr>
        <w:t xml:space="preserve">1.1.6.11 »Garancija za odpravo napak v garancijski dobi« pomeni garancijo (garancije) v skladu s podčlenom </w:t>
      </w:r>
      <w:r w:rsidR="00734D16" w:rsidRPr="00FE5406">
        <w:rPr>
          <w:rFonts w:ascii="Arial" w:eastAsia="Times New Roman" w:hAnsi="Arial" w:cs="Arial"/>
          <w:bCs/>
          <w:sz w:val="20"/>
          <w:szCs w:val="20"/>
        </w:rPr>
        <w:t>4</w:t>
      </w:r>
      <w:r w:rsidRPr="00FE5406">
        <w:rPr>
          <w:rFonts w:ascii="Arial" w:eastAsia="Times New Roman" w:hAnsi="Arial" w:cs="Arial"/>
          <w:bCs/>
          <w:sz w:val="20"/>
          <w:szCs w:val="20"/>
        </w:rPr>
        <w:t>.</w:t>
      </w:r>
      <w:r w:rsidR="00734D16" w:rsidRPr="00FE5406">
        <w:rPr>
          <w:rFonts w:ascii="Arial" w:eastAsia="Times New Roman" w:hAnsi="Arial" w:cs="Arial"/>
          <w:bCs/>
          <w:sz w:val="20"/>
          <w:szCs w:val="20"/>
        </w:rPr>
        <w:t>25</w:t>
      </w:r>
      <w:r w:rsidR="00454571" w:rsidRPr="00FE5406">
        <w:rPr>
          <w:rFonts w:ascii="Arial" w:eastAsia="Times New Roman" w:hAnsi="Arial" w:cs="Arial"/>
          <w:bCs/>
          <w:sz w:val="20"/>
          <w:szCs w:val="20"/>
        </w:rPr>
        <w:t xml:space="preserve"> </w:t>
      </w:r>
      <w:r w:rsidRPr="00FE5406">
        <w:rPr>
          <w:rFonts w:ascii="Arial" w:eastAsia="Times New Roman" w:hAnsi="Arial" w:cs="Arial"/>
          <w:bCs/>
          <w:sz w:val="20"/>
          <w:szCs w:val="20"/>
        </w:rPr>
        <w:t>Posebnih pogojev pogodb.</w:t>
      </w:r>
    </w:p>
    <w:p w14:paraId="56585974" w14:textId="77777777" w:rsidR="00EF26B6" w:rsidRPr="00FE5406" w:rsidRDefault="00EF26B6" w:rsidP="002A0D90">
      <w:pPr>
        <w:spacing w:line="288" w:lineRule="auto"/>
        <w:rPr>
          <w:rFonts w:ascii="Arial" w:eastAsia="Times New Roman" w:hAnsi="Arial" w:cs="Arial"/>
          <w:bCs/>
          <w:sz w:val="20"/>
          <w:szCs w:val="20"/>
        </w:rPr>
      </w:pPr>
    </w:p>
    <w:p w14:paraId="166C9986" w14:textId="77777777" w:rsidR="00EF26B6" w:rsidRPr="00FE5406" w:rsidRDefault="00EF26B6" w:rsidP="002A0D90">
      <w:pPr>
        <w:spacing w:line="288" w:lineRule="auto"/>
        <w:rPr>
          <w:rFonts w:ascii="Arial" w:eastAsia="Times New Roman" w:hAnsi="Arial" w:cs="Arial"/>
          <w:b/>
          <w:sz w:val="20"/>
          <w:szCs w:val="20"/>
        </w:rPr>
      </w:pPr>
      <w:r w:rsidRPr="00FE5406">
        <w:rPr>
          <w:rFonts w:ascii="Arial" w:eastAsia="Times New Roman" w:hAnsi="Arial" w:cs="Arial"/>
          <w:b/>
          <w:sz w:val="20"/>
          <w:szCs w:val="20"/>
        </w:rPr>
        <w:t>1.3        Sporočanje</w:t>
      </w:r>
    </w:p>
    <w:p w14:paraId="5F4A701C" w14:textId="77777777" w:rsidR="00EF26B6" w:rsidRPr="00FE5406" w:rsidRDefault="00EF26B6" w:rsidP="002A0D90">
      <w:pPr>
        <w:spacing w:line="288" w:lineRule="auto"/>
        <w:rPr>
          <w:rFonts w:ascii="Arial" w:eastAsia="Times New Roman" w:hAnsi="Arial" w:cs="Arial"/>
          <w:bCs/>
          <w:sz w:val="20"/>
          <w:szCs w:val="20"/>
        </w:rPr>
      </w:pPr>
    </w:p>
    <w:p w14:paraId="7D9FF6DF" w14:textId="019FE11C" w:rsidR="00594655" w:rsidRPr="00FE5406" w:rsidRDefault="00594655"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V prvem odstavku se doda alinea (c) kot sledi:</w:t>
      </w:r>
    </w:p>
    <w:p w14:paraId="45BBD87C" w14:textId="77777777" w:rsidR="00EF26B6" w:rsidRPr="00FE5406" w:rsidRDefault="00EF26B6" w:rsidP="002A0D90">
      <w:pPr>
        <w:spacing w:line="288" w:lineRule="auto"/>
        <w:rPr>
          <w:rFonts w:ascii="Arial" w:hAnsi="Arial" w:cs="Arial"/>
          <w:sz w:val="20"/>
          <w:szCs w:val="20"/>
        </w:rPr>
      </w:pPr>
      <w:r w:rsidRPr="00FE5406">
        <w:rPr>
          <w:rFonts w:ascii="Arial" w:hAnsi="Arial" w:cs="Arial"/>
          <w:spacing w:val="-5"/>
          <w:sz w:val="20"/>
          <w:szCs w:val="20"/>
        </w:rPr>
        <w:t xml:space="preserve">                                   »</w:t>
      </w:r>
      <w:r w:rsidRPr="00FE5406">
        <w:rPr>
          <w:rFonts w:ascii="Arial" w:hAnsi="Arial" w:cs="Arial"/>
          <w:sz w:val="20"/>
          <w:szCs w:val="20"/>
        </w:rPr>
        <w:t>(c)</w:t>
      </w:r>
      <w:r w:rsidRPr="00FE5406">
        <w:rPr>
          <w:rFonts w:ascii="Arial" w:hAnsi="Arial" w:cs="Arial"/>
          <w:spacing w:val="1"/>
          <w:sz w:val="20"/>
          <w:szCs w:val="20"/>
        </w:rPr>
        <w:t xml:space="preserve"> </w:t>
      </w:r>
      <w:r w:rsidRPr="00FE5406">
        <w:rPr>
          <w:rFonts w:ascii="Arial" w:hAnsi="Arial" w:cs="Arial"/>
          <w:sz w:val="20"/>
          <w:szCs w:val="20"/>
        </w:rPr>
        <w:t xml:space="preserve">z </w:t>
      </w:r>
      <w:r w:rsidRPr="00FE5406">
        <w:rPr>
          <w:rFonts w:ascii="Arial" w:hAnsi="Arial" w:cs="Arial"/>
          <w:spacing w:val="-3"/>
          <w:sz w:val="20"/>
          <w:szCs w:val="20"/>
        </w:rPr>
        <w:t>v</w:t>
      </w:r>
      <w:r w:rsidRPr="00FE5406">
        <w:rPr>
          <w:rFonts w:ascii="Arial" w:hAnsi="Arial" w:cs="Arial"/>
          <w:sz w:val="20"/>
          <w:szCs w:val="20"/>
        </w:rPr>
        <w:t>pisi</w:t>
      </w:r>
      <w:r w:rsidRPr="00FE5406">
        <w:rPr>
          <w:rFonts w:ascii="Arial" w:hAnsi="Arial" w:cs="Arial"/>
          <w:spacing w:val="1"/>
          <w:sz w:val="20"/>
          <w:szCs w:val="20"/>
        </w:rPr>
        <w:t xml:space="preserve"> </w:t>
      </w:r>
      <w:r w:rsidRPr="00FE5406">
        <w:rPr>
          <w:rFonts w:ascii="Arial" w:hAnsi="Arial" w:cs="Arial"/>
          <w:sz w:val="20"/>
          <w:szCs w:val="20"/>
        </w:rPr>
        <w:t>v</w:t>
      </w:r>
      <w:r w:rsidRPr="00FE5406">
        <w:rPr>
          <w:rFonts w:ascii="Arial" w:hAnsi="Arial" w:cs="Arial"/>
          <w:spacing w:val="-3"/>
          <w:sz w:val="20"/>
          <w:szCs w:val="20"/>
        </w:rPr>
        <w:t xml:space="preserve"> g</w:t>
      </w:r>
      <w:r w:rsidRPr="00FE5406">
        <w:rPr>
          <w:rFonts w:ascii="Arial" w:hAnsi="Arial" w:cs="Arial"/>
          <w:sz w:val="20"/>
          <w:szCs w:val="20"/>
        </w:rPr>
        <w:t>radbeni</w:t>
      </w:r>
      <w:r w:rsidRPr="00FE5406">
        <w:rPr>
          <w:rFonts w:ascii="Arial" w:hAnsi="Arial" w:cs="Arial"/>
          <w:spacing w:val="1"/>
          <w:sz w:val="20"/>
          <w:szCs w:val="20"/>
        </w:rPr>
        <w:t xml:space="preserve"> </w:t>
      </w:r>
      <w:r w:rsidRPr="00FE5406">
        <w:rPr>
          <w:rFonts w:ascii="Arial" w:hAnsi="Arial" w:cs="Arial"/>
          <w:spacing w:val="-3"/>
          <w:sz w:val="20"/>
          <w:szCs w:val="20"/>
        </w:rPr>
        <w:t>d</w:t>
      </w:r>
      <w:r w:rsidRPr="00FE5406">
        <w:rPr>
          <w:rFonts w:ascii="Arial" w:hAnsi="Arial" w:cs="Arial"/>
          <w:sz w:val="20"/>
          <w:szCs w:val="20"/>
        </w:rPr>
        <w:t>n</w:t>
      </w:r>
      <w:r w:rsidRPr="00FE5406">
        <w:rPr>
          <w:rFonts w:ascii="Arial" w:hAnsi="Arial" w:cs="Arial"/>
          <w:spacing w:val="-2"/>
          <w:sz w:val="20"/>
          <w:szCs w:val="20"/>
        </w:rPr>
        <w:t>e</w:t>
      </w:r>
      <w:r w:rsidRPr="00FE5406">
        <w:rPr>
          <w:rFonts w:ascii="Arial" w:hAnsi="Arial" w:cs="Arial"/>
          <w:spacing w:val="-3"/>
          <w:sz w:val="20"/>
          <w:szCs w:val="20"/>
        </w:rPr>
        <w:t>v</w:t>
      </w:r>
      <w:r w:rsidRPr="00FE5406">
        <w:rPr>
          <w:rFonts w:ascii="Arial" w:hAnsi="Arial" w:cs="Arial"/>
          <w:sz w:val="20"/>
          <w:szCs w:val="20"/>
        </w:rPr>
        <w:t>ni</w:t>
      </w:r>
      <w:r w:rsidRPr="00FE5406">
        <w:rPr>
          <w:rFonts w:ascii="Arial" w:hAnsi="Arial" w:cs="Arial"/>
          <w:spacing w:val="-3"/>
          <w:sz w:val="20"/>
          <w:szCs w:val="20"/>
        </w:rPr>
        <w:t>k</w:t>
      </w:r>
      <w:r w:rsidRPr="00FE5406">
        <w:rPr>
          <w:rFonts w:ascii="Arial" w:hAnsi="Arial" w:cs="Arial"/>
          <w:spacing w:val="2"/>
          <w:sz w:val="20"/>
          <w:szCs w:val="20"/>
        </w:rPr>
        <w:t>.</w:t>
      </w:r>
      <w:r w:rsidRPr="00FE5406">
        <w:rPr>
          <w:rFonts w:ascii="Arial" w:hAnsi="Arial" w:cs="Arial"/>
          <w:sz w:val="20"/>
          <w:szCs w:val="20"/>
        </w:rPr>
        <w:t>«</w:t>
      </w:r>
    </w:p>
    <w:p w14:paraId="526CDF9E" w14:textId="77777777" w:rsidR="00EF26B6" w:rsidRPr="00FE5406" w:rsidRDefault="00EF26B6" w:rsidP="002A0D90">
      <w:pPr>
        <w:spacing w:line="288" w:lineRule="auto"/>
        <w:rPr>
          <w:rFonts w:ascii="Arial" w:eastAsia="Times New Roman" w:hAnsi="Arial" w:cs="Arial"/>
          <w:bCs/>
          <w:sz w:val="20"/>
          <w:szCs w:val="20"/>
        </w:rPr>
      </w:pPr>
    </w:p>
    <w:p w14:paraId="35CB90AF"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Doda se zadnji odstavek:</w:t>
      </w:r>
    </w:p>
    <w:p w14:paraId="5D7A4CB5" w14:textId="77777777" w:rsidR="00EF26B6" w:rsidRPr="00FE5406" w:rsidRDefault="00EF26B6" w:rsidP="002A0D90">
      <w:pPr>
        <w:spacing w:line="288" w:lineRule="auto"/>
        <w:rPr>
          <w:rFonts w:ascii="Arial" w:eastAsia="Times New Roman" w:hAnsi="Arial" w:cs="Arial"/>
          <w:bCs/>
          <w:sz w:val="20"/>
          <w:szCs w:val="20"/>
        </w:rPr>
      </w:pPr>
    </w:p>
    <w:p w14:paraId="37DDB25E" w14:textId="77777777" w:rsidR="00EF26B6" w:rsidRPr="00FE5406" w:rsidRDefault="00EF26B6" w:rsidP="002A0D90">
      <w:pPr>
        <w:spacing w:line="288" w:lineRule="auto"/>
        <w:ind w:left="851"/>
        <w:rPr>
          <w:rFonts w:ascii="Arial" w:eastAsia="Times New Roman" w:hAnsi="Arial" w:cs="Arial"/>
          <w:bCs/>
          <w:sz w:val="20"/>
          <w:szCs w:val="20"/>
        </w:rPr>
      </w:pPr>
      <w:r w:rsidRPr="00FE5406">
        <w:rPr>
          <w:rFonts w:ascii="Arial" w:eastAsia="Times New Roman" w:hAnsi="Arial" w:cs="Arial"/>
          <w:bCs/>
          <w:sz w:val="20"/>
          <w:szCs w:val="20"/>
        </w:rPr>
        <w:t>Naziv in naslov Naročnika je:</w:t>
      </w:r>
    </w:p>
    <w:p w14:paraId="4F10883B" w14:textId="77777777" w:rsidR="00EF26B6" w:rsidRPr="00FE5406" w:rsidRDefault="00EF26B6" w:rsidP="002A0D90">
      <w:pPr>
        <w:spacing w:line="288" w:lineRule="auto"/>
        <w:ind w:left="851"/>
        <w:rPr>
          <w:rFonts w:ascii="Arial" w:eastAsia="Times New Roman" w:hAnsi="Arial" w:cs="Arial"/>
          <w:bCs/>
          <w:sz w:val="20"/>
          <w:szCs w:val="20"/>
        </w:rPr>
      </w:pPr>
      <w:r w:rsidRPr="00FE5406">
        <w:rPr>
          <w:rFonts w:ascii="Arial" w:eastAsia="Times New Roman" w:hAnsi="Arial" w:cs="Arial"/>
          <w:bCs/>
          <w:sz w:val="20"/>
          <w:szCs w:val="20"/>
        </w:rPr>
        <w:t>Ministrstvo za infrastrukturo</w:t>
      </w:r>
    </w:p>
    <w:p w14:paraId="48470F3B" w14:textId="77777777" w:rsidR="00EF26B6" w:rsidRPr="00FE5406" w:rsidRDefault="00EF26B6" w:rsidP="002A0D90">
      <w:pPr>
        <w:spacing w:line="288" w:lineRule="auto"/>
        <w:ind w:left="851"/>
        <w:rPr>
          <w:rFonts w:ascii="Arial" w:eastAsia="Times New Roman" w:hAnsi="Arial" w:cs="Arial"/>
          <w:bCs/>
          <w:sz w:val="20"/>
          <w:szCs w:val="20"/>
        </w:rPr>
      </w:pPr>
      <w:r w:rsidRPr="00FE5406">
        <w:rPr>
          <w:rFonts w:ascii="Arial" w:eastAsia="Times New Roman" w:hAnsi="Arial" w:cs="Arial"/>
          <w:bCs/>
          <w:sz w:val="20"/>
          <w:szCs w:val="20"/>
        </w:rPr>
        <w:t>Direkcija RS za infrastrukturo</w:t>
      </w:r>
    </w:p>
    <w:p w14:paraId="6920356E" w14:textId="64E60EF7" w:rsidR="00EF26B6" w:rsidRPr="00FE5406" w:rsidRDefault="00357329" w:rsidP="002A0D90">
      <w:pPr>
        <w:spacing w:line="288" w:lineRule="auto"/>
        <w:ind w:left="851"/>
        <w:rPr>
          <w:rFonts w:ascii="Arial" w:eastAsia="Times New Roman" w:hAnsi="Arial" w:cs="Arial"/>
          <w:bCs/>
          <w:sz w:val="20"/>
          <w:szCs w:val="20"/>
        </w:rPr>
      </w:pPr>
      <w:r w:rsidRPr="00FE5406">
        <w:rPr>
          <w:rFonts w:ascii="Arial" w:eastAsia="Times New Roman" w:hAnsi="Arial" w:cs="Arial"/>
          <w:bCs/>
          <w:sz w:val="20"/>
          <w:szCs w:val="20"/>
        </w:rPr>
        <w:t>Hajdrihova ulica 2a</w:t>
      </w:r>
      <w:r w:rsidR="00EF26B6" w:rsidRPr="00FE5406">
        <w:rPr>
          <w:rFonts w:ascii="Arial" w:eastAsia="Times New Roman" w:hAnsi="Arial" w:cs="Arial"/>
          <w:bCs/>
          <w:sz w:val="20"/>
          <w:szCs w:val="20"/>
        </w:rPr>
        <w:t>, 1000 Ljubljana</w:t>
      </w:r>
    </w:p>
    <w:p w14:paraId="13AEA57D" w14:textId="77777777" w:rsidR="00EF26B6" w:rsidRPr="00FE5406" w:rsidRDefault="00EF26B6" w:rsidP="002A0D90">
      <w:pPr>
        <w:spacing w:line="288" w:lineRule="auto"/>
        <w:ind w:left="851"/>
        <w:rPr>
          <w:rFonts w:ascii="Arial" w:eastAsia="Times New Roman" w:hAnsi="Arial" w:cs="Arial"/>
          <w:bCs/>
          <w:sz w:val="20"/>
          <w:szCs w:val="20"/>
        </w:rPr>
      </w:pPr>
    </w:p>
    <w:p w14:paraId="2E0F6ECC" w14:textId="77777777" w:rsidR="00EF26B6" w:rsidRPr="00FE5406" w:rsidRDefault="00EF26B6" w:rsidP="002A0D90">
      <w:pPr>
        <w:keepNext/>
        <w:spacing w:after="120" w:line="288" w:lineRule="auto"/>
        <w:rPr>
          <w:rFonts w:ascii="Arial" w:eastAsia="Times New Roman" w:hAnsi="Arial" w:cs="Arial"/>
          <w:b/>
          <w:sz w:val="20"/>
          <w:szCs w:val="20"/>
        </w:rPr>
      </w:pPr>
      <w:r w:rsidRPr="00FE5406">
        <w:rPr>
          <w:rFonts w:ascii="Arial" w:eastAsia="Times New Roman" w:hAnsi="Arial" w:cs="Arial"/>
          <w:b/>
          <w:sz w:val="20"/>
          <w:szCs w:val="20"/>
        </w:rPr>
        <w:t>1.4        Pravo in jezik</w:t>
      </w:r>
    </w:p>
    <w:p w14:paraId="211A5F67" w14:textId="77777777" w:rsidR="00EF26B6" w:rsidRPr="00FE5406" w:rsidRDefault="00EF26B6" w:rsidP="002A0D90">
      <w:pPr>
        <w:keepNext/>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Podčlen se spremeni in se glasi:</w:t>
      </w:r>
    </w:p>
    <w:p w14:paraId="0BCABD5A" w14:textId="1F0C3AAB" w:rsidR="00EF26B6" w:rsidRPr="00FE5406" w:rsidRDefault="00BB638D" w:rsidP="002A0D90">
      <w:pPr>
        <w:tabs>
          <w:tab w:val="left" w:pos="851"/>
        </w:tabs>
        <w:spacing w:after="120" w:line="288" w:lineRule="auto"/>
        <w:ind w:left="851" w:hanging="567"/>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(a)</w:t>
      </w:r>
      <w:r w:rsidR="00EF26B6" w:rsidRPr="00FE5406">
        <w:rPr>
          <w:rFonts w:ascii="Arial" w:eastAsia="Times New Roman" w:hAnsi="Arial" w:cs="Arial"/>
          <w:bCs/>
          <w:sz w:val="20"/>
          <w:szCs w:val="20"/>
        </w:rPr>
        <w:tab/>
        <w:t>Pogodba se podreja pravu Republike Slovenije.</w:t>
      </w:r>
    </w:p>
    <w:p w14:paraId="7BCECB62" w14:textId="0B36DF90" w:rsidR="00EF26B6" w:rsidRPr="00FE5406" w:rsidRDefault="00EF26B6" w:rsidP="002A0D90">
      <w:pPr>
        <w:tabs>
          <w:tab w:val="left" w:pos="851"/>
        </w:tabs>
        <w:spacing w:line="288" w:lineRule="auto"/>
        <w:ind w:left="851" w:hanging="567"/>
        <w:rPr>
          <w:rFonts w:ascii="Arial" w:eastAsia="Times New Roman" w:hAnsi="Arial" w:cs="Arial"/>
          <w:bCs/>
          <w:sz w:val="20"/>
          <w:szCs w:val="20"/>
        </w:rPr>
      </w:pPr>
      <w:r w:rsidRPr="00FE5406">
        <w:rPr>
          <w:rFonts w:ascii="Arial" w:eastAsia="Times New Roman" w:hAnsi="Arial" w:cs="Arial"/>
          <w:bCs/>
          <w:sz w:val="20"/>
          <w:szCs w:val="20"/>
        </w:rPr>
        <w:lastRenderedPageBreak/>
        <w:t>(b)</w:t>
      </w:r>
      <w:r w:rsidRPr="00FE5406">
        <w:rPr>
          <w:rFonts w:ascii="Arial" w:eastAsia="Times New Roman" w:hAnsi="Arial" w:cs="Arial"/>
          <w:bCs/>
          <w:sz w:val="20"/>
          <w:szCs w:val="20"/>
        </w:rPr>
        <w:tab/>
        <w:t>Vsa dokumentacija mora biti v slovenskem jeziku. Vsa komunikacija med naročnikom, inženirjem in izvajalcem poteka v slovenskem jeziku.</w:t>
      </w:r>
      <w:r w:rsidR="00BB638D" w:rsidRPr="00FE5406">
        <w:rPr>
          <w:rFonts w:ascii="Arial" w:eastAsia="Times New Roman" w:hAnsi="Arial" w:cs="Arial"/>
          <w:bCs/>
          <w:sz w:val="20"/>
          <w:szCs w:val="20"/>
        </w:rPr>
        <w:t>«</w:t>
      </w:r>
      <w:r w:rsidRPr="00FE5406">
        <w:rPr>
          <w:rFonts w:ascii="Arial" w:eastAsia="Times New Roman" w:hAnsi="Arial" w:cs="Arial"/>
          <w:bCs/>
          <w:sz w:val="20"/>
          <w:szCs w:val="20"/>
        </w:rPr>
        <w:t xml:space="preserve"> </w:t>
      </w:r>
    </w:p>
    <w:p w14:paraId="475D5674" w14:textId="77777777" w:rsidR="00EF26B6" w:rsidRPr="00FE5406"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FE5406" w:rsidRDefault="00EF26B6" w:rsidP="002A0D90">
      <w:pPr>
        <w:tabs>
          <w:tab w:val="left" w:pos="851"/>
        </w:tabs>
        <w:spacing w:line="288" w:lineRule="auto"/>
        <w:ind w:left="851" w:hanging="851"/>
        <w:rPr>
          <w:rFonts w:ascii="Arial" w:eastAsia="Times New Roman" w:hAnsi="Arial" w:cs="Arial"/>
          <w:b/>
          <w:sz w:val="20"/>
          <w:szCs w:val="20"/>
        </w:rPr>
      </w:pPr>
      <w:r w:rsidRPr="00FE5406">
        <w:rPr>
          <w:rFonts w:ascii="Arial" w:eastAsia="Times New Roman" w:hAnsi="Arial" w:cs="Arial"/>
          <w:b/>
          <w:sz w:val="20"/>
          <w:szCs w:val="20"/>
        </w:rPr>
        <w:t>1.5       Prioriteta dokumentov</w:t>
      </w:r>
    </w:p>
    <w:p w14:paraId="0B51F3E5" w14:textId="77777777" w:rsidR="00EF26B6" w:rsidRPr="00FE5406" w:rsidRDefault="00EF26B6" w:rsidP="002A0D90">
      <w:pPr>
        <w:tabs>
          <w:tab w:val="left" w:pos="851"/>
        </w:tabs>
        <w:spacing w:line="288" w:lineRule="auto"/>
        <w:ind w:left="851" w:hanging="567"/>
        <w:rPr>
          <w:rFonts w:ascii="Arial" w:eastAsia="Times New Roman" w:hAnsi="Arial" w:cs="Arial"/>
          <w:bCs/>
          <w:sz w:val="20"/>
          <w:szCs w:val="20"/>
        </w:rPr>
      </w:pPr>
    </w:p>
    <w:p w14:paraId="62065781" w14:textId="68D90DB8" w:rsidR="00EF26B6" w:rsidRPr="00FE5406" w:rsidRDefault="00EF26B6" w:rsidP="002A0D90">
      <w:pPr>
        <w:keepNext/>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 xml:space="preserve">Podčlen 1.5 se </w:t>
      </w:r>
      <w:r w:rsidR="00357329" w:rsidRPr="00FE5406">
        <w:rPr>
          <w:rFonts w:ascii="Arial" w:eastAsia="Times New Roman" w:hAnsi="Arial" w:cs="Arial"/>
          <w:bCs/>
          <w:sz w:val="20"/>
          <w:szCs w:val="20"/>
        </w:rPr>
        <w:t>črta</w:t>
      </w:r>
      <w:r w:rsidRPr="00FE5406">
        <w:rPr>
          <w:rFonts w:ascii="Arial" w:eastAsia="Times New Roman" w:hAnsi="Arial" w:cs="Arial"/>
          <w:bCs/>
          <w:sz w:val="20"/>
          <w:szCs w:val="20"/>
        </w:rPr>
        <w:t xml:space="preserve">. </w:t>
      </w:r>
    </w:p>
    <w:p w14:paraId="4DAD8FDC" w14:textId="77777777" w:rsidR="00EF26B6" w:rsidRPr="00FE5406" w:rsidRDefault="00EF26B6" w:rsidP="00606D5B">
      <w:pPr>
        <w:spacing w:line="288" w:lineRule="auto"/>
        <w:ind w:left="1134" w:hanging="1134"/>
        <w:rPr>
          <w:rFonts w:ascii="Arial" w:eastAsia="Times New Roman" w:hAnsi="Arial" w:cs="Arial"/>
          <w:sz w:val="20"/>
          <w:szCs w:val="20"/>
        </w:rPr>
      </w:pPr>
    </w:p>
    <w:p w14:paraId="1325A934" w14:textId="77777777" w:rsidR="005421B1" w:rsidRPr="00FE5406" w:rsidRDefault="005421B1" w:rsidP="002A0D90">
      <w:pPr>
        <w:spacing w:line="288" w:lineRule="auto"/>
        <w:ind w:left="1134" w:hanging="1134"/>
        <w:rPr>
          <w:rFonts w:ascii="Arial" w:eastAsia="Times New Roman" w:hAnsi="Arial" w:cs="Arial"/>
          <w:sz w:val="20"/>
          <w:szCs w:val="20"/>
        </w:rPr>
      </w:pPr>
    </w:p>
    <w:p w14:paraId="1674CDFB" w14:textId="77777777" w:rsidR="00EF26B6" w:rsidRPr="00FE5406" w:rsidRDefault="00EF26B6" w:rsidP="002A0D90">
      <w:pPr>
        <w:spacing w:line="288" w:lineRule="auto"/>
        <w:ind w:left="1134" w:hanging="1134"/>
        <w:rPr>
          <w:rFonts w:ascii="Arial" w:eastAsia="Times New Roman" w:hAnsi="Arial" w:cs="Arial"/>
          <w:b/>
          <w:sz w:val="20"/>
          <w:szCs w:val="20"/>
        </w:rPr>
      </w:pPr>
      <w:r w:rsidRPr="00FE5406">
        <w:rPr>
          <w:rFonts w:ascii="Arial" w:eastAsia="Times New Roman" w:hAnsi="Arial" w:cs="Arial"/>
          <w:b/>
          <w:sz w:val="20"/>
          <w:szCs w:val="20"/>
        </w:rPr>
        <w:t>Člen 3 - Inženir</w:t>
      </w:r>
    </w:p>
    <w:p w14:paraId="1A0ECE9B" w14:textId="77777777" w:rsidR="00EF26B6" w:rsidRPr="00FE5406"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FE5406" w:rsidRDefault="00EF26B6" w:rsidP="002A0D90">
      <w:pPr>
        <w:spacing w:after="120" w:line="288" w:lineRule="auto"/>
        <w:ind w:left="1134" w:hanging="1134"/>
        <w:rPr>
          <w:rFonts w:ascii="Arial" w:eastAsia="Times New Roman" w:hAnsi="Arial" w:cs="Arial"/>
          <w:b/>
          <w:sz w:val="20"/>
          <w:szCs w:val="20"/>
        </w:rPr>
      </w:pPr>
      <w:r w:rsidRPr="00FE5406">
        <w:rPr>
          <w:rFonts w:ascii="Arial" w:eastAsia="Times New Roman" w:hAnsi="Arial" w:cs="Arial"/>
          <w:b/>
          <w:sz w:val="20"/>
          <w:szCs w:val="20"/>
        </w:rPr>
        <w:t>3.1       Obveznosti in pooblastila inženirja</w:t>
      </w:r>
    </w:p>
    <w:p w14:paraId="6690F459" w14:textId="77777777" w:rsidR="00EF26B6" w:rsidRPr="00FE5406" w:rsidRDefault="00EF26B6" w:rsidP="002A0D90">
      <w:pPr>
        <w:spacing w:after="120" w:line="288" w:lineRule="auto"/>
        <w:ind w:left="1134" w:hanging="1134"/>
        <w:rPr>
          <w:rFonts w:ascii="Arial" w:eastAsia="Times New Roman" w:hAnsi="Arial" w:cs="Arial"/>
          <w:bCs/>
          <w:sz w:val="20"/>
          <w:szCs w:val="20"/>
        </w:rPr>
      </w:pPr>
      <w:r w:rsidRPr="00FE5406">
        <w:rPr>
          <w:rFonts w:ascii="Arial" w:eastAsia="Times New Roman" w:hAnsi="Arial" w:cs="Arial"/>
          <w:bCs/>
          <w:sz w:val="20"/>
          <w:szCs w:val="20"/>
        </w:rPr>
        <w:t>Na koncu podčlena se doda:</w:t>
      </w:r>
    </w:p>
    <w:p w14:paraId="61FAE148" w14:textId="18E4C4E1" w:rsidR="00EF26B6" w:rsidRPr="00FE5406" w:rsidRDefault="00594655" w:rsidP="002A0D90">
      <w:pPr>
        <w:spacing w:line="288" w:lineRule="auto"/>
        <w:ind w:left="709"/>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FE5406" w:rsidRDefault="00EF26B6" w:rsidP="002A0D90">
      <w:pPr>
        <w:spacing w:line="288" w:lineRule="auto"/>
        <w:ind w:left="709"/>
        <w:rPr>
          <w:rFonts w:ascii="Arial" w:eastAsia="Times New Roman" w:hAnsi="Arial" w:cs="Arial"/>
          <w:bCs/>
          <w:sz w:val="20"/>
          <w:szCs w:val="20"/>
        </w:rPr>
      </w:pPr>
      <w:r w:rsidRPr="00FE5406">
        <w:rPr>
          <w:rFonts w:ascii="Arial" w:eastAsia="Times New Roman" w:hAnsi="Arial" w:cs="Arial"/>
          <w:bCs/>
          <w:sz w:val="20"/>
          <w:szCs w:val="20"/>
        </w:rPr>
        <w:t>(a)</w:t>
      </w:r>
      <w:r w:rsidRPr="00FE5406">
        <w:rPr>
          <w:rFonts w:ascii="Arial" w:eastAsia="Times New Roman" w:hAnsi="Arial" w:cs="Arial"/>
          <w:bCs/>
          <w:sz w:val="20"/>
          <w:szCs w:val="20"/>
        </w:rPr>
        <w:tab/>
        <w:t>odobril (potrdil) dodatne stroške</w:t>
      </w:r>
      <w:r w:rsidR="00CA6EBC" w:rsidRPr="00FE5406">
        <w:rPr>
          <w:rFonts w:ascii="Arial" w:eastAsia="Times New Roman" w:hAnsi="Arial" w:cs="Arial"/>
          <w:bCs/>
          <w:sz w:val="20"/>
          <w:szCs w:val="20"/>
        </w:rPr>
        <w:t xml:space="preserve"> po</w:t>
      </w:r>
      <w:r w:rsidRPr="00FE5406">
        <w:rPr>
          <w:rFonts w:ascii="Arial" w:eastAsia="Times New Roman" w:hAnsi="Arial" w:cs="Arial"/>
          <w:bCs/>
          <w:sz w:val="20"/>
          <w:szCs w:val="20"/>
        </w:rPr>
        <w:t xml:space="preserve"> členih 4, 12 in 13;</w:t>
      </w:r>
    </w:p>
    <w:p w14:paraId="26354E3D" w14:textId="77777777" w:rsidR="00EF26B6" w:rsidRPr="00FE5406" w:rsidRDefault="00EF26B6" w:rsidP="002A0D90">
      <w:pPr>
        <w:spacing w:line="288" w:lineRule="auto"/>
        <w:ind w:left="709"/>
        <w:rPr>
          <w:rFonts w:ascii="Arial" w:eastAsia="Times New Roman" w:hAnsi="Arial" w:cs="Arial"/>
          <w:bCs/>
          <w:sz w:val="20"/>
          <w:szCs w:val="20"/>
        </w:rPr>
      </w:pPr>
      <w:r w:rsidRPr="00FE5406">
        <w:rPr>
          <w:rFonts w:ascii="Arial" w:eastAsia="Times New Roman" w:hAnsi="Arial" w:cs="Arial"/>
          <w:bCs/>
          <w:sz w:val="20"/>
          <w:szCs w:val="20"/>
        </w:rPr>
        <w:t>(b)</w:t>
      </w:r>
      <w:r w:rsidRPr="00FE5406">
        <w:rPr>
          <w:rFonts w:ascii="Arial" w:eastAsia="Times New Roman" w:hAnsi="Arial" w:cs="Arial"/>
          <w:bCs/>
          <w:sz w:val="20"/>
          <w:szCs w:val="20"/>
        </w:rPr>
        <w:tab/>
        <w:t>določil podaljšanje roka po podčlenu 8.4;</w:t>
      </w:r>
    </w:p>
    <w:p w14:paraId="4000AEC3" w14:textId="77777777" w:rsidR="00EF26B6" w:rsidRPr="00FE5406" w:rsidRDefault="00EF26B6" w:rsidP="002A0D90">
      <w:pPr>
        <w:spacing w:line="288" w:lineRule="auto"/>
        <w:ind w:left="709"/>
        <w:rPr>
          <w:rFonts w:ascii="Arial" w:eastAsia="Times New Roman" w:hAnsi="Arial" w:cs="Arial"/>
          <w:bCs/>
          <w:sz w:val="20"/>
          <w:szCs w:val="20"/>
        </w:rPr>
      </w:pPr>
      <w:r w:rsidRPr="00FE5406">
        <w:rPr>
          <w:rFonts w:ascii="Arial" w:eastAsia="Times New Roman" w:hAnsi="Arial" w:cs="Arial"/>
          <w:bCs/>
          <w:sz w:val="20"/>
          <w:szCs w:val="20"/>
        </w:rPr>
        <w:t>(c)</w:t>
      </w:r>
      <w:r w:rsidRPr="00FE5406">
        <w:rPr>
          <w:rFonts w:ascii="Arial" w:eastAsia="Times New Roman" w:hAnsi="Arial" w:cs="Arial"/>
          <w:bCs/>
          <w:sz w:val="20"/>
          <w:szCs w:val="20"/>
        </w:rPr>
        <w:tab/>
        <w:t>odobril spremembe po členu 13;</w:t>
      </w:r>
    </w:p>
    <w:p w14:paraId="4A1D1843" w14:textId="77777777" w:rsidR="00EF26B6" w:rsidRPr="00FE5406" w:rsidRDefault="00EF26B6" w:rsidP="002A0D90">
      <w:pPr>
        <w:spacing w:line="288" w:lineRule="auto"/>
        <w:ind w:left="709"/>
        <w:rPr>
          <w:rFonts w:ascii="Arial" w:eastAsia="Times New Roman" w:hAnsi="Arial" w:cs="Arial"/>
          <w:bCs/>
          <w:sz w:val="20"/>
          <w:szCs w:val="20"/>
        </w:rPr>
      </w:pPr>
    </w:p>
    <w:p w14:paraId="5938AD43" w14:textId="1EFA6B23" w:rsidR="00EF26B6" w:rsidRPr="00FE5406" w:rsidRDefault="00EF26B6" w:rsidP="002A0D90">
      <w:pPr>
        <w:spacing w:line="288" w:lineRule="auto"/>
        <w:ind w:left="709"/>
        <w:rPr>
          <w:rFonts w:ascii="Arial" w:eastAsia="Times New Roman" w:hAnsi="Arial" w:cs="Arial"/>
          <w:bCs/>
          <w:sz w:val="20"/>
          <w:szCs w:val="20"/>
        </w:rPr>
      </w:pPr>
      <w:r w:rsidRPr="00FE5406">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FE5406">
        <w:rPr>
          <w:rFonts w:ascii="Arial" w:eastAsia="Times New Roman" w:hAnsi="Arial" w:cs="Arial"/>
          <w:bCs/>
          <w:sz w:val="20"/>
          <w:szCs w:val="20"/>
        </w:rPr>
        <w:t>«</w:t>
      </w:r>
    </w:p>
    <w:p w14:paraId="6E5BC4E5" w14:textId="77777777" w:rsidR="00EF26B6" w:rsidRPr="00FE5406" w:rsidRDefault="00EF26B6" w:rsidP="002A0D90">
      <w:pPr>
        <w:spacing w:line="288" w:lineRule="auto"/>
        <w:rPr>
          <w:rFonts w:ascii="Arial" w:eastAsia="Times New Roman" w:hAnsi="Arial" w:cs="Arial"/>
          <w:bCs/>
          <w:sz w:val="20"/>
          <w:szCs w:val="20"/>
        </w:rPr>
      </w:pPr>
    </w:p>
    <w:p w14:paraId="519D7210" w14:textId="77777777" w:rsidR="00EF26B6" w:rsidRPr="00FE5406" w:rsidRDefault="00EF26B6" w:rsidP="002A0D90">
      <w:pPr>
        <w:spacing w:line="288" w:lineRule="auto"/>
        <w:jc w:val="left"/>
        <w:rPr>
          <w:rFonts w:ascii="Arial" w:eastAsia="Times New Roman" w:hAnsi="Arial" w:cs="Arial"/>
          <w:b/>
          <w:bCs/>
          <w:sz w:val="20"/>
          <w:szCs w:val="20"/>
        </w:rPr>
      </w:pPr>
      <w:r w:rsidRPr="00FE5406">
        <w:rPr>
          <w:rFonts w:ascii="Arial" w:eastAsia="Times New Roman" w:hAnsi="Arial" w:cs="Arial"/>
          <w:b/>
          <w:bCs/>
          <w:sz w:val="20"/>
          <w:szCs w:val="20"/>
        </w:rPr>
        <w:t>Člen 4 – Izvajalec</w:t>
      </w:r>
    </w:p>
    <w:p w14:paraId="202DA6CE" w14:textId="77777777" w:rsidR="00EF26B6" w:rsidRPr="00FE5406" w:rsidRDefault="00EF26B6" w:rsidP="002A0D90">
      <w:pPr>
        <w:spacing w:line="288" w:lineRule="auto"/>
        <w:jc w:val="left"/>
        <w:rPr>
          <w:rFonts w:ascii="Arial" w:eastAsia="Times New Roman" w:hAnsi="Arial" w:cs="Arial"/>
          <w:bCs/>
          <w:sz w:val="20"/>
          <w:szCs w:val="20"/>
        </w:rPr>
      </w:pPr>
    </w:p>
    <w:p w14:paraId="12650242" w14:textId="77777777" w:rsidR="00EF26B6" w:rsidRPr="00FE5406" w:rsidRDefault="00EF26B6" w:rsidP="002A0D90">
      <w:pPr>
        <w:spacing w:line="288" w:lineRule="auto"/>
        <w:rPr>
          <w:rFonts w:ascii="Arial" w:eastAsia="Times New Roman" w:hAnsi="Arial" w:cs="Arial"/>
          <w:b/>
          <w:bCs/>
          <w:sz w:val="20"/>
          <w:szCs w:val="20"/>
        </w:rPr>
      </w:pPr>
      <w:r w:rsidRPr="00FE5406">
        <w:rPr>
          <w:rFonts w:ascii="Arial" w:eastAsia="Times New Roman" w:hAnsi="Arial" w:cs="Arial"/>
          <w:b/>
          <w:bCs/>
          <w:sz w:val="20"/>
          <w:szCs w:val="20"/>
        </w:rPr>
        <w:t>4.1</w:t>
      </w:r>
      <w:r w:rsidRPr="00FE5406">
        <w:rPr>
          <w:rFonts w:ascii="Arial" w:eastAsia="Times New Roman" w:hAnsi="Arial" w:cs="Arial"/>
          <w:b/>
          <w:bCs/>
          <w:sz w:val="20"/>
          <w:szCs w:val="20"/>
        </w:rPr>
        <w:tab/>
        <w:t>Splošne obveznosti izvajalca</w:t>
      </w:r>
    </w:p>
    <w:p w14:paraId="48145426" w14:textId="77777777" w:rsidR="00EF26B6" w:rsidRPr="00FE5406" w:rsidRDefault="00EF26B6" w:rsidP="002A0D90">
      <w:pPr>
        <w:spacing w:line="288" w:lineRule="auto"/>
        <w:rPr>
          <w:rFonts w:ascii="Arial" w:eastAsia="Times New Roman" w:hAnsi="Arial" w:cs="Arial"/>
          <w:bCs/>
          <w:sz w:val="20"/>
          <w:szCs w:val="20"/>
        </w:rPr>
      </w:pPr>
    </w:p>
    <w:p w14:paraId="4EED1C28"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Podčlena 4.1 se na koncu doda besedilo, ki glasi:</w:t>
      </w:r>
    </w:p>
    <w:p w14:paraId="795E0903" w14:textId="77777777" w:rsidR="00EF26B6" w:rsidRPr="00FE5406" w:rsidRDefault="00EF26B6" w:rsidP="002A0D90">
      <w:pPr>
        <w:spacing w:line="288" w:lineRule="auto"/>
        <w:rPr>
          <w:rFonts w:ascii="Arial" w:eastAsia="Times New Roman" w:hAnsi="Arial" w:cs="Arial"/>
          <w:bCs/>
          <w:sz w:val="20"/>
          <w:szCs w:val="20"/>
        </w:rPr>
      </w:pPr>
    </w:p>
    <w:p w14:paraId="5CCEC3AF" w14:textId="04457EC2" w:rsidR="00EF26B6" w:rsidRPr="00FE5406" w:rsidRDefault="00BB638D"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 xml:space="preserve">Izvajalec bo takoj, najkasneje pa v roku 1 meseca od </w:t>
      </w:r>
      <w:r w:rsidR="007B2B6A" w:rsidRPr="00FE5406">
        <w:rPr>
          <w:rFonts w:ascii="Arial" w:eastAsia="Times New Roman" w:hAnsi="Arial" w:cs="Arial"/>
          <w:bCs/>
          <w:sz w:val="20"/>
          <w:szCs w:val="20"/>
        </w:rPr>
        <w:t>uvedbe v delo</w:t>
      </w:r>
      <w:r w:rsidR="00EF26B6" w:rsidRPr="00FE5406">
        <w:rPr>
          <w:rFonts w:ascii="Arial" w:eastAsia="Times New Roman" w:hAnsi="Arial" w:cs="Arial"/>
          <w:bCs/>
          <w:sz w:val="20"/>
          <w:szCs w:val="20"/>
        </w:rPr>
        <w:t>, obvestil Naročnika in Inženirja</w:t>
      </w:r>
      <w:r w:rsidR="00C86C50" w:rsidRPr="00FE5406">
        <w:rPr>
          <w:rFonts w:ascii="Arial" w:eastAsia="Times New Roman" w:hAnsi="Arial" w:cs="Arial"/>
          <w:bCs/>
          <w:sz w:val="20"/>
          <w:szCs w:val="20"/>
        </w:rPr>
        <w:t xml:space="preserve"> </w:t>
      </w:r>
      <w:r w:rsidR="00EF26B6" w:rsidRPr="00FE5406">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 kar zadeva Dela, ki bi jih Izvajalec odkril med pregledom projektne dokumentacije in ostale razpisne dokumentacije.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74AA25A6" w14:textId="3E73437F" w:rsidR="007D53FA" w:rsidRPr="00FE5406" w:rsidRDefault="007D53FA" w:rsidP="002A0D90">
      <w:pPr>
        <w:spacing w:line="288" w:lineRule="auto"/>
        <w:rPr>
          <w:rFonts w:ascii="Arial" w:eastAsia="Times New Roman" w:hAnsi="Arial" w:cs="Arial"/>
          <w:bCs/>
          <w:sz w:val="20"/>
          <w:szCs w:val="20"/>
        </w:rPr>
      </w:pPr>
    </w:p>
    <w:p w14:paraId="64F1F927" w14:textId="1E891B05"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 xml:space="preserve">Kot predpogoj za izdajo potrdila o prevzemu mora izvajalec predložiti inženirju </w:t>
      </w:r>
      <w:r w:rsidR="000600CD" w:rsidRPr="00FE5406">
        <w:rPr>
          <w:rFonts w:ascii="Arial" w:eastAsia="Times New Roman" w:hAnsi="Arial" w:cs="Arial"/>
          <w:bCs/>
          <w:sz w:val="20"/>
          <w:szCs w:val="20"/>
        </w:rPr>
        <w:t>p</w:t>
      </w:r>
      <w:r w:rsidR="004D214D" w:rsidRPr="00FE5406">
        <w:rPr>
          <w:rFonts w:ascii="Arial" w:eastAsia="Times New Roman" w:hAnsi="Arial" w:cs="Arial"/>
          <w:bCs/>
          <w:sz w:val="20"/>
          <w:szCs w:val="20"/>
        </w:rPr>
        <w:t>rojekt</w:t>
      </w:r>
      <w:r w:rsidRPr="00FE5406">
        <w:rPr>
          <w:rFonts w:ascii="Arial" w:eastAsia="Times New Roman" w:hAnsi="Arial" w:cs="Arial"/>
          <w:bCs/>
          <w:sz w:val="20"/>
          <w:szCs w:val="20"/>
        </w:rPr>
        <w:t xml:space="preserve"> izvedenih del, projekt za vpis v uradne evidence (PVE), navodila za obratovanje in vzdrževanje za vsa dela v tiskani in elektronski obliki, geodetski načrt izvedenih del po končani gradnji, dokazila o zanesljivosti objekta (DZO), podatke za vpis v kataster GJI. Navedeno projektno in tehnično dokumentacijo mora predložiti Naročniku v </w:t>
      </w:r>
      <w:r w:rsidR="001926B4" w:rsidRPr="00FE5406">
        <w:rPr>
          <w:rFonts w:ascii="Arial" w:eastAsia="Times New Roman" w:hAnsi="Arial" w:cs="Arial"/>
          <w:bCs/>
          <w:sz w:val="20"/>
          <w:szCs w:val="20"/>
        </w:rPr>
        <w:t>6</w:t>
      </w:r>
      <w:r w:rsidRPr="00FE5406">
        <w:rPr>
          <w:rFonts w:ascii="Arial" w:eastAsia="Times New Roman" w:hAnsi="Arial" w:cs="Arial"/>
          <w:bCs/>
          <w:sz w:val="20"/>
          <w:szCs w:val="20"/>
        </w:rPr>
        <w:t xml:space="preserve"> (</w:t>
      </w:r>
      <w:r w:rsidR="001926B4" w:rsidRPr="00FE5406">
        <w:rPr>
          <w:rFonts w:ascii="Arial" w:eastAsia="Times New Roman" w:hAnsi="Arial" w:cs="Arial"/>
          <w:bCs/>
          <w:sz w:val="20"/>
          <w:szCs w:val="20"/>
        </w:rPr>
        <w:t>šestih</w:t>
      </w:r>
      <w:r w:rsidRPr="00FE5406">
        <w:rPr>
          <w:rFonts w:ascii="Arial" w:eastAsia="Times New Roman" w:hAnsi="Arial" w:cs="Arial"/>
          <w:bCs/>
          <w:sz w:val="20"/>
          <w:szCs w:val="20"/>
        </w:rPr>
        <w:t xml:space="preserve">) tiskanih izvodih in </w:t>
      </w:r>
      <w:r w:rsidR="001926B4" w:rsidRPr="00FE5406">
        <w:rPr>
          <w:rFonts w:ascii="Arial" w:eastAsia="Times New Roman" w:hAnsi="Arial" w:cs="Arial"/>
          <w:bCs/>
          <w:sz w:val="20"/>
          <w:szCs w:val="20"/>
        </w:rPr>
        <w:t>1</w:t>
      </w:r>
      <w:r w:rsidRPr="00FE5406">
        <w:rPr>
          <w:rFonts w:ascii="Arial" w:eastAsia="Times New Roman" w:hAnsi="Arial" w:cs="Arial"/>
          <w:bCs/>
          <w:sz w:val="20"/>
          <w:szCs w:val="20"/>
        </w:rPr>
        <w:t xml:space="preserve"> (</w:t>
      </w:r>
      <w:r w:rsidR="001926B4" w:rsidRPr="00FE5406">
        <w:rPr>
          <w:rFonts w:ascii="Arial" w:eastAsia="Times New Roman" w:hAnsi="Arial" w:cs="Arial"/>
          <w:bCs/>
          <w:sz w:val="20"/>
          <w:szCs w:val="20"/>
        </w:rPr>
        <w:t>enem</w:t>
      </w:r>
      <w:r w:rsidRPr="00FE5406">
        <w:rPr>
          <w:rFonts w:ascii="Arial" w:eastAsia="Times New Roman" w:hAnsi="Arial" w:cs="Arial"/>
          <w:bCs/>
          <w:sz w:val="20"/>
          <w:szCs w:val="20"/>
        </w:rPr>
        <w:t>) izvod</w:t>
      </w:r>
      <w:r w:rsidR="001926B4" w:rsidRPr="00FE5406">
        <w:rPr>
          <w:rFonts w:ascii="Arial" w:eastAsia="Times New Roman" w:hAnsi="Arial" w:cs="Arial"/>
          <w:bCs/>
          <w:sz w:val="20"/>
          <w:szCs w:val="20"/>
        </w:rPr>
        <w:t>u</w:t>
      </w:r>
      <w:r w:rsidRPr="00FE5406">
        <w:rPr>
          <w:rFonts w:ascii="Arial" w:eastAsia="Times New Roman" w:hAnsi="Arial" w:cs="Arial"/>
          <w:bCs/>
          <w:sz w:val="20"/>
          <w:szCs w:val="20"/>
        </w:rPr>
        <w:t xml:space="preserve"> v elektronski obliki. </w:t>
      </w:r>
    </w:p>
    <w:p w14:paraId="31F0461A" w14:textId="4BD1A934" w:rsidR="00EF26B6" w:rsidRPr="00FE5406" w:rsidRDefault="00EF26B6" w:rsidP="002A0D90">
      <w:pPr>
        <w:spacing w:line="288" w:lineRule="auto"/>
        <w:rPr>
          <w:rFonts w:ascii="Arial" w:eastAsia="Times New Roman" w:hAnsi="Arial" w:cs="Arial"/>
          <w:bCs/>
          <w:sz w:val="20"/>
          <w:szCs w:val="20"/>
        </w:rPr>
      </w:pPr>
    </w:p>
    <w:p w14:paraId="434782C8" w14:textId="59F5006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sidRPr="00FE5406">
        <w:rPr>
          <w:rFonts w:ascii="Arial" w:eastAsia="Times New Roman" w:hAnsi="Arial" w:cs="Arial"/>
          <w:bCs/>
          <w:sz w:val="20"/>
          <w:szCs w:val="20"/>
        </w:rPr>
        <w:t>«</w:t>
      </w:r>
    </w:p>
    <w:p w14:paraId="297109F3" w14:textId="77777777" w:rsidR="00EF26B6" w:rsidRPr="00FE5406" w:rsidRDefault="00EF26B6" w:rsidP="002A0D90">
      <w:pPr>
        <w:spacing w:line="288" w:lineRule="auto"/>
        <w:rPr>
          <w:rFonts w:ascii="Arial" w:eastAsia="Times New Roman" w:hAnsi="Arial" w:cs="Arial"/>
          <w:bCs/>
          <w:sz w:val="20"/>
          <w:szCs w:val="20"/>
        </w:rPr>
      </w:pPr>
    </w:p>
    <w:p w14:paraId="7E380F4D" w14:textId="28EA741D" w:rsidR="00EF26B6" w:rsidRPr="00FE5406" w:rsidRDefault="00EF26B6" w:rsidP="002A0D90">
      <w:pPr>
        <w:spacing w:after="120" w:line="288" w:lineRule="auto"/>
        <w:rPr>
          <w:rFonts w:ascii="Arial" w:eastAsia="Times New Roman" w:hAnsi="Arial" w:cs="Arial"/>
          <w:b/>
          <w:bCs/>
          <w:sz w:val="20"/>
          <w:szCs w:val="20"/>
        </w:rPr>
      </w:pPr>
      <w:r w:rsidRPr="00FE5406">
        <w:rPr>
          <w:rFonts w:ascii="Arial" w:eastAsia="Times New Roman" w:hAnsi="Arial" w:cs="Arial"/>
          <w:b/>
          <w:bCs/>
          <w:sz w:val="20"/>
          <w:szCs w:val="20"/>
        </w:rPr>
        <w:lastRenderedPageBreak/>
        <w:t>4.</w:t>
      </w:r>
      <w:r w:rsidR="00642146" w:rsidRPr="00FE5406">
        <w:rPr>
          <w:rFonts w:ascii="Arial" w:eastAsia="Times New Roman" w:hAnsi="Arial" w:cs="Arial"/>
          <w:b/>
          <w:bCs/>
          <w:sz w:val="20"/>
          <w:szCs w:val="20"/>
        </w:rPr>
        <w:t>2</w:t>
      </w:r>
      <w:r w:rsidR="00642146" w:rsidRPr="00FE5406">
        <w:rPr>
          <w:rFonts w:ascii="Arial" w:eastAsia="Times New Roman" w:hAnsi="Arial" w:cs="Arial"/>
          <w:b/>
          <w:bCs/>
          <w:sz w:val="20"/>
          <w:szCs w:val="20"/>
        </w:rPr>
        <w:tab/>
      </w:r>
      <w:r w:rsidRPr="00FE5406">
        <w:rPr>
          <w:rFonts w:ascii="Arial" w:eastAsia="Times New Roman" w:hAnsi="Arial" w:cs="Arial"/>
          <w:b/>
          <w:bCs/>
          <w:sz w:val="20"/>
          <w:szCs w:val="20"/>
        </w:rPr>
        <w:t xml:space="preserve">Garancija za dobro izvedbo </w:t>
      </w:r>
    </w:p>
    <w:p w14:paraId="47B00B43" w14:textId="20B79E55"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V celoti se nadomesti</w:t>
      </w:r>
      <w:r w:rsidR="00357329" w:rsidRPr="00FE5406">
        <w:rPr>
          <w:rFonts w:ascii="Arial" w:eastAsia="Times New Roman" w:hAnsi="Arial" w:cs="Arial"/>
          <w:bCs/>
          <w:sz w:val="20"/>
          <w:szCs w:val="20"/>
        </w:rPr>
        <w:t>ta</w:t>
      </w:r>
      <w:r w:rsidRPr="00FE5406">
        <w:rPr>
          <w:rFonts w:ascii="Arial" w:eastAsia="Times New Roman" w:hAnsi="Arial" w:cs="Arial"/>
          <w:bCs/>
          <w:sz w:val="20"/>
          <w:szCs w:val="20"/>
        </w:rPr>
        <w:t xml:space="preserve"> prvi in drugi odstavek podčlena, da se glasita:</w:t>
      </w:r>
    </w:p>
    <w:p w14:paraId="47ACE0C8" w14:textId="79D62C9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 xml:space="preserve">"Izvajalec bo naročniku izročil finančno zavarovanje za dobro izvedbo pogodbenih obveznosti (izpolnitev Pogodbe) v roku </w:t>
      </w:r>
      <w:r w:rsidR="001949AC" w:rsidRPr="00FE5406">
        <w:rPr>
          <w:rFonts w:ascii="Arial" w:eastAsia="Times New Roman" w:hAnsi="Arial" w:cs="Arial"/>
          <w:bCs/>
          <w:sz w:val="20"/>
          <w:szCs w:val="20"/>
        </w:rPr>
        <w:t>15</w:t>
      </w:r>
      <w:r w:rsidRPr="00FE5406">
        <w:rPr>
          <w:rFonts w:ascii="Arial" w:eastAsia="Times New Roman" w:hAnsi="Arial" w:cs="Arial"/>
          <w:bCs/>
          <w:sz w:val="20"/>
          <w:szCs w:val="20"/>
        </w:rPr>
        <w:t xml:space="preserve"> delovnih dni po prejemu sklenjene pogodbe. Zahteva se predložitev enega </w:t>
      </w:r>
      <w:r w:rsidRPr="00FE5406">
        <w:rPr>
          <w:rFonts w:ascii="Arial" w:hAnsi="Arial" w:cs="Arial"/>
          <w:sz w:val="20"/>
          <w:szCs w:val="20"/>
        </w:rPr>
        <w:t>finančnega zavarovanja</w:t>
      </w:r>
      <w:r w:rsidRPr="00FE5406">
        <w:rPr>
          <w:rFonts w:ascii="Arial" w:eastAsia="Times New Roman" w:hAnsi="Arial" w:cs="Arial"/>
          <w:bCs/>
          <w:sz w:val="20"/>
          <w:szCs w:val="20"/>
        </w:rPr>
        <w:t xml:space="preserve"> za celotno vrednost. Zavarovanje mora biti v višini 5</w:t>
      </w:r>
      <w:r w:rsidR="00357329" w:rsidRPr="00FE5406">
        <w:rPr>
          <w:rFonts w:ascii="Arial" w:eastAsia="Times New Roman" w:hAnsi="Arial" w:cs="Arial"/>
          <w:bCs/>
          <w:sz w:val="20"/>
          <w:szCs w:val="20"/>
        </w:rPr>
        <w:t xml:space="preserve"> </w:t>
      </w:r>
      <w:r w:rsidRPr="00FE5406">
        <w:rPr>
          <w:rFonts w:ascii="Arial" w:eastAsia="Times New Roman" w:hAnsi="Arial" w:cs="Arial"/>
          <w:bCs/>
          <w:sz w:val="20"/>
          <w:szCs w:val="20"/>
        </w:rPr>
        <w:t xml:space="preserve">% pogodbene vrednosti z DDV </w:t>
      </w:r>
      <w:r w:rsidR="00706F0D" w:rsidRPr="00FE5406">
        <w:rPr>
          <w:rFonts w:ascii="Arial" w:eastAsia="Times New Roman" w:hAnsi="Arial" w:cs="Arial"/>
          <w:bCs/>
          <w:sz w:val="20"/>
          <w:szCs w:val="20"/>
        </w:rPr>
        <w:t>in</w:t>
      </w:r>
      <w:r w:rsidRPr="00FE5406">
        <w:rPr>
          <w:rFonts w:ascii="Arial" w:eastAsia="Times New Roman" w:hAnsi="Arial" w:cs="Arial"/>
          <w:bCs/>
          <w:sz w:val="20"/>
          <w:szCs w:val="20"/>
        </w:rPr>
        <w:t xml:space="preserve"> skladno z vzorcem iz razpisne dokumentacije z veljavnostjo še najmanj 30 dni po</w:t>
      </w:r>
      <w:r w:rsidR="002160E8" w:rsidRPr="00FE5406">
        <w:rPr>
          <w:rFonts w:ascii="Arial" w:eastAsia="Times New Roman" w:hAnsi="Arial" w:cs="Arial"/>
          <w:bCs/>
          <w:sz w:val="20"/>
          <w:szCs w:val="20"/>
        </w:rPr>
        <w:t xml:space="preserve"> pridobitvi potrdila o izvedbi</w:t>
      </w:r>
      <w:r w:rsidRPr="00FE5406">
        <w:rPr>
          <w:rFonts w:ascii="Arial" w:eastAsia="Times New Roman" w:hAnsi="Arial" w:cs="Arial"/>
          <w:bCs/>
          <w:sz w:val="20"/>
          <w:szCs w:val="20"/>
        </w:rPr>
        <w:t>.</w:t>
      </w:r>
    </w:p>
    <w:p w14:paraId="4E383185" w14:textId="05024025" w:rsidR="002A0D90" w:rsidRPr="00FE5406" w:rsidRDefault="007F3599"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Finančno zavarovanje</w:t>
      </w:r>
      <w:r w:rsidR="00EF26B6" w:rsidRPr="00FE5406">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FE5406" w:rsidDel="00847538">
        <w:rPr>
          <w:rFonts w:ascii="Arial" w:eastAsia="Times New Roman" w:hAnsi="Arial" w:cs="Arial"/>
          <w:bCs/>
          <w:sz w:val="20"/>
          <w:szCs w:val="20"/>
        </w:rPr>
        <w:t xml:space="preserve"> </w:t>
      </w:r>
    </w:p>
    <w:p w14:paraId="5CD0A57D" w14:textId="5229B1DE" w:rsidR="00EF26B6" w:rsidRPr="00FE5406" w:rsidRDefault="007F3599"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Finančno zavarovanje</w:t>
      </w:r>
      <w:r w:rsidR="00EF26B6" w:rsidRPr="00FE5406">
        <w:rPr>
          <w:rFonts w:ascii="Arial" w:eastAsia="Times New Roman" w:hAnsi="Arial" w:cs="Arial"/>
          <w:bCs/>
          <w:sz w:val="20"/>
          <w:szCs w:val="20"/>
        </w:rPr>
        <w:t xml:space="preserve"> za dobro izvedbo, bo izdala bodisi:</w:t>
      </w:r>
    </w:p>
    <w:p w14:paraId="4B699502" w14:textId="77777777" w:rsidR="00EF26B6" w:rsidRPr="00FE5406"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 xml:space="preserve">banka v državi Naročnika ali </w:t>
      </w:r>
    </w:p>
    <w:p w14:paraId="2C865D72" w14:textId="4F321466" w:rsidR="00EF26B6" w:rsidRPr="00FE5406"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banka preko korespondenčne banke v državi Naročnika</w:t>
      </w:r>
      <w:r w:rsidR="00706F0D" w:rsidRPr="00FE5406">
        <w:rPr>
          <w:rFonts w:ascii="Arial" w:eastAsia="Times New Roman" w:hAnsi="Arial" w:cs="Arial"/>
          <w:sz w:val="20"/>
          <w:szCs w:val="20"/>
          <w:lang w:eastAsia="sl-SI"/>
        </w:rPr>
        <w:t xml:space="preserve"> ali</w:t>
      </w:r>
    </w:p>
    <w:p w14:paraId="33EF850E" w14:textId="77777777" w:rsidR="004D214D" w:rsidRPr="00FE5406"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zavarovalnica v državi Naročnika</w:t>
      </w:r>
      <w:r w:rsidR="004D214D" w:rsidRPr="00FE5406">
        <w:rPr>
          <w:rFonts w:ascii="Arial" w:eastAsia="Times New Roman" w:hAnsi="Arial" w:cs="Arial"/>
          <w:sz w:val="20"/>
          <w:szCs w:val="20"/>
          <w:lang w:eastAsia="sl-SI"/>
        </w:rPr>
        <w:t xml:space="preserve"> ali</w:t>
      </w:r>
    </w:p>
    <w:p w14:paraId="0F778BF0" w14:textId="22A44AFD" w:rsidR="00EF26B6" w:rsidRPr="00FE5406"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zavarovalnica preko korespondenčne zavarovalnice v državi Naročnika.</w:t>
      </w:r>
    </w:p>
    <w:p w14:paraId="39BBB196" w14:textId="77777777" w:rsidR="002A0D90" w:rsidRPr="00FE5406" w:rsidRDefault="002A0D90" w:rsidP="002A0D90">
      <w:pPr>
        <w:spacing w:before="60" w:line="288" w:lineRule="auto"/>
        <w:ind w:left="1134"/>
        <w:jc w:val="left"/>
        <w:rPr>
          <w:rFonts w:ascii="Arial" w:eastAsia="Times New Roman" w:hAnsi="Arial" w:cs="Arial"/>
          <w:sz w:val="20"/>
          <w:szCs w:val="20"/>
          <w:lang w:eastAsia="sl-SI"/>
        </w:rPr>
      </w:pPr>
    </w:p>
    <w:p w14:paraId="714ECE40" w14:textId="14C02A46" w:rsidR="00EF26B6" w:rsidRPr="00FE5406" w:rsidRDefault="00EF26B6" w:rsidP="002A0D90">
      <w:pPr>
        <w:spacing w:after="120" w:line="288" w:lineRule="auto"/>
        <w:rPr>
          <w:rFonts w:ascii="Arial" w:eastAsia="Times New Roman" w:hAnsi="Arial" w:cs="Arial"/>
          <w:b/>
          <w:bCs/>
          <w:sz w:val="20"/>
          <w:szCs w:val="20"/>
        </w:rPr>
      </w:pPr>
      <w:r w:rsidRPr="00FE5406">
        <w:rPr>
          <w:rFonts w:ascii="Arial" w:eastAsia="Times New Roman" w:hAnsi="Arial" w:cs="Arial"/>
          <w:b/>
          <w:bCs/>
          <w:sz w:val="20"/>
          <w:szCs w:val="20"/>
        </w:rPr>
        <w:t>4.</w:t>
      </w:r>
      <w:r w:rsidR="00642146" w:rsidRPr="00FE5406">
        <w:rPr>
          <w:rFonts w:ascii="Arial" w:eastAsia="Times New Roman" w:hAnsi="Arial" w:cs="Arial"/>
          <w:b/>
          <w:bCs/>
          <w:sz w:val="20"/>
          <w:szCs w:val="20"/>
        </w:rPr>
        <w:t>4</w:t>
      </w:r>
      <w:r w:rsidR="00642146" w:rsidRPr="00FE5406">
        <w:rPr>
          <w:rFonts w:ascii="Arial" w:eastAsia="Times New Roman" w:hAnsi="Arial" w:cs="Arial"/>
          <w:b/>
          <w:bCs/>
          <w:sz w:val="20"/>
          <w:szCs w:val="20"/>
        </w:rPr>
        <w:tab/>
      </w:r>
      <w:r w:rsidRPr="00FE5406">
        <w:rPr>
          <w:rFonts w:ascii="Arial" w:eastAsia="Times New Roman" w:hAnsi="Arial" w:cs="Arial"/>
          <w:b/>
          <w:bCs/>
          <w:sz w:val="20"/>
          <w:szCs w:val="20"/>
        </w:rPr>
        <w:t>Podizvajalci</w:t>
      </w:r>
    </w:p>
    <w:p w14:paraId="774B5EB0" w14:textId="2B226CB0"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Podčlen 4.4 se v celoti črta.</w:t>
      </w:r>
    </w:p>
    <w:p w14:paraId="73DA5C9B" w14:textId="77777777" w:rsidR="00BB638D" w:rsidRPr="00FE5406" w:rsidRDefault="00BB638D" w:rsidP="00CA7687">
      <w:pPr>
        <w:pStyle w:val="Brezrazmikov"/>
      </w:pPr>
    </w:p>
    <w:p w14:paraId="7A853AF9" w14:textId="5AA16921" w:rsidR="00EF26B6" w:rsidRPr="00FE5406" w:rsidRDefault="00EF26B6" w:rsidP="002A0D90">
      <w:pPr>
        <w:spacing w:after="120" w:line="288" w:lineRule="auto"/>
        <w:rPr>
          <w:rFonts w:ascii="Arial" w:eastAsia="Times New Roman" w:hAnsi="Arial" w:cs="Arial"/>
          <w:b/>
          <w:bCs/>
          <w:sz w:val="20"/>
          <w:szCs w:val="20"/>
        </w:rPr>
      </w:pPr>
      <w:r w:rsidRPr="00FE5406">
        <w:rPr>
          <w:rFonts w:ascii="Arial" w:eastAsia="Times New Roman" w:hAnsi="Arial" w:cs="Arial"/>
          <w:b/>
          <w:bCs/>
          <w:sz w:val="20"/>
          <w:szCs w:val="20"/>
        </w:rPr>
        <w:t>4.</w:t>
      </w:r>
      <w:r w:rsidR="005A0DBD" w:rsidRPr="00FE5406">
        <w:rPr>
          <w:rFonts w:ascii="Arial" w:eastAsia="Times New Roman" w:hAnsi="Arial" w:cs="Arial"/>
          <w:b/>
          <w:bCs/>
          <w:sz w:val="20"/>
          <w:szCs w:val="20"/>
        </w:rPr>
        <w:t>9</w:t>
      </w:r>
      <w:r w:rsidR="005A0DBD" w:rsidRPr="00FE5406">
        <w:rPr>
          <w:rFonts w:ascii="Arial" w:eastAsia="Times New Roman" w:hAnsi="Arial" w:cs="Arial"/>
          <w:b/>
          <w:bCs/>
          <w:sz w:val="20"/>
          <w:szCs w:val="20"/>
        </w:rPr>
        <w:tab/>
      </w:r>
      <w:r w:rsidRPr="00FE5406">
        <w:rPr>
          <w:rFonts w:ascii="Arial" w:eastAsia="Times New Roman" w:hAnsi="Arial" w:cs="Arial"/>
          <w:b/>
          <w:bCs/>
          <w:sz w:val="20"/>
          <w:szCs w:val="20"/>
        </w:rPr>
        <w:t>Zagotavljanje kakovosti</w:t>
      </w:r>
    </w:p>
    <w:p w14:paraId="6434638E" w14:textId="7D4AFCAA"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Podčlenu se doda:</w:t>
      </w:r>
    </w:p>
    <w:p w14:paraId="48DC3D97" w14:textId="172D99B7" w:rsidR="00D43AF4" w:rsidRPr="00FE5406" w:rsidRDefault="00BB638D" w:rsidP="002A0D90">
      <w:pPr>
        <w:tabs>
          <w:tab w:val="left" w:pos="420"/>
          <w:tab w:val="left" w:pos="567"/>
        </w:tabs>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 xml:space="preserve">Izvajalec mora zagotavljati kakovost v skladu z veljavno zakonodajo in tehnično regulativo ter s </w:t>
      </w:r>
      <w:r w:rsidR="00C86C50" w:rsidRPr="00FE5406">
        <w:rPr>
          <w:rFonts w:ascii="Arial" w:eastAsia="Times New Roman" w:hAnsi="Arial" w:cs="Arial"/>
          <w:bCs/>
          <w:sz w:val="20"/>
          <w:szCs w:val="20"/>
        </w:rPr>
        <w:t>Sp</w:t>
      </w:r>
      <w:r w:rsidR="00D43AF4" w:rsidRPr="00FE5406">
        <w:rPr>
          <w:rFonts w:ascii="Arial" w:eastAsia="Times New Roman" w:hAnsi="Arial" w:cs="Arial"/>
          <w:bCs/>
          <w:sz w:val="20"/>
          <w:szCs w:val="20"/>
        </w:rPr>
        <w:t>ecifikacijo naročila.</w:t>
      </w:r>
      <w:r w:rsidRPr="00FE5406">
        <w:rPr>
          <w:rFonts w:ascii="Arial" w:eastAsia="Times New Roman" w:hAnsi="Arial" w:cs="Arial"/>
          <w:bCs/>
          <w:sz w:val="20"/>
          <w:szCs w:val="20"/>
        </w:rPr>
        <w:t>«</w:t>
      </w:r>
    </w:p>
    <w:p w14:paraId="26D8DF66" w14:textId="77777777" w:rsidR="005421B1" w:rsidRPr="00FE5406" w:rsidRDefault="005421B1" w:rsidP="00CA7687">
      <w:pPr>
        <w:pStyle w:val="Brezrazmikov"/>
      </w:pPr>
    </w:p>
    <w:p w14:paraId="44339F20" w14:textId="40CBF241" w:rsidR="00EF26B6" w:rsidRPr="00FE5406" w:rsidRDefault="00EF26B6" w:rsidP="002A0D90">
      <w:pPr>
        <w:spacing w:after="120" w:line="288" w:lineRule="auto"/>
        <w:rPr>
          <w:rFonts w:ascii="Arial" w:eastAsia="Times New Roman" w:hAnsi="Arial" w:cs="Arial"/>
          <w:b/>
          <w:bCs/>
          <w:sz w:val="20"/>
          <w:szCs w:val="20"/>
        </w:rPr>
      </w:pPr>
      <w:r w:rsidRPr="00FE5406">
        <w:rPr>
          <w:rFonts w:ascii="Arial" w:eastAsia="Times New Roman" w:hAnsi="Arial" w:cs="Arial"/>
          <w:b/>
          <w:bCs/>
          <w:sz w:val="20"/>
          <w:szCs w:val="20"/>
        </w:rPr>
        <w:t>4.</w:t>
      </w:r>
      <w:r w:rsidR="005A0DBD" w:rsidRPr="00FE5406">
        <w:rPr>
          <w:rFonts w:ascii="Arial" w:eastAsia="Times New Roman" w:hAnsi="Arial" w:cs="Arial"/>
          <w:b/>
          <w:bCs/>
          <w:sz w:val="20"/>
          <w:szCs w:val="20"/>
        </w:rPr>
        <w:t>18</w:t>
      </w:r>
      <w:r w:rsidR="005A0DBD" w:rsidRPr="00FE5406">
        <w:rPr>
          <w:rFonts w:ascii="Arial" w:eastAsia="Times New Roman" w:hAnsi="Arial" w:cs="Arial"/>
          <w:b/>
          <w:bCs/>
          <w:sz w:val="20"/>
          <w:szCs w:val="20"/>
        </w:rPr>
        <w:tab/>
      </w:r>
      <w:r w:rsidRPr="00FE5406">
        <w:rPr>
          <w:rFonts w:ascii="Arial" w:eastAsia="Times New Roman" w:hAnsi="Arial" w:cs="Arial"/>
          <w:b/>
          <w:bCs/>
          <w:sz w:val="20"/>
          <w:szCs w:val="20"/>
        </w:rPr>
        <w:t>Varstvo okolja</w:t>
      </w:r>
    </w:p>
    <w:p w14:paraId="0B6C5D3A"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Na koncu člena se dodata naslednje besedilo:</w:t>
      </w:r>
    </w:p>
    <w:p w14:paraId="34014FB2" w14:textId="0019C3D3" w:rsidR="00044FD6" w:rsidRPr="00FE5406" w:rsidRDefault="00044FD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 xml:space="preserve">»Potrebno je upoštevati določila oziroma obvezna ravnanja z odpadki, ki nastajajo pri gradbenih delih zaradi gradnje, rekonstrukcije, adaptacije, obnove ali odstranitve objekta (gradbeni odpadki), ki jih določa Uredba o </w:t>
      </w:r>
      <w:r w:rsidR="00357329" w:rsidRPr="00FE5406">
        <w:rPr>
          <w:rFonts w:ascii="Arial" w:eastAsia="Times New Roman" w:hAnsi="Arial" w:cs="Arial"/>
          <w:bCs/>
          <w:sz w:val="20"/>
          <w:szCs w:val="20"/>
        </w:rPr>
        <w:t xml:space="preserve">ravnanju z </w:t>
      </w:r>
      <w:r w:rsidRPr="00FE5406">
        <w:rPr>
          <w:rFonts w:ascii="Arial" w:eastAsia="Times New Roman" w:hAnsi="Arial" w:cs="Arial"/>
          <w:bCs/>
          <w:sz w:val="20"/>
          <w:szCs w:val="20"/>
        </w:rPr>
        <w:t>odpadki, ki nastanejo pri gradbenih de</w:t>
      </w:r>
      <w:r w:rsidR="00DC4FE9" w:rsidRPr="00FE5406">
        <w:rPr>
          <w:rFonts w:ascii="Arial" w:eastAsia="Times New Roman" w:hAnsi="Arial" w:cs="Arial"/>
          <w:bCs/>
          <w:sz w:val="20"/>
          <w:szCs w:val="20"/>
        </w:rPr>
        <w:t>lih (Uradni list RS, št. 34/08 in 44/22</w:t>
      </w:r>
      <w:r w:rsidR="00F06F24" w:rsidRPr="00FE5406">
        <w:rPr>
          <w:rFonts w:ascii="Arial" w:eastAsia="Times New Roman" w:hAnsi="Arial" w:cs="Arial"/>
          <w:bCs/>
          <w:sz w:val="20"/>
          <w:szCs w:val="20"/>
        </w:rPr>
        <w:t xml:space="preserve"> – ZVO-2</w:t>
      </w:r>
      <w:r w:rsidRPr="00FE5406">
        <w:rPr>
          <w:rFonts w:ascii="Arial" w:eastAsia="Times New Roman" w:hAnsi="Arial" w:cs="Arial"/>
          <w:bCs/>
          <w:sz w:val="20"/>
          <w:szCs w:val="20"/>
        </w:rPr>
        <w:t xml:space="preserve">), kar vključuje tudi predhodno ugotovitev onesnaženosti zemeljskega izkopa z nevarnimi snovmi. Za vsako ravnanje z gradbenimi odpadki, ki ni posebej urejeno s to uredbo, se uporablja predpis, ki ureja ravnanje z odpadki Uredba o odpadkih, (Uradni list RS, </w:t>
      </w:r>
      <w:bookmarkStart w:id="1" w:name="_Hlk194564453"/>
      <w:r w:rsidRPr="00FE5406">
        <w:rPr>
          <w:rFonts w:ascii="Arial" w:eastAsia="Times New Roman" w:hAnsi="Arial" w:cs="Arial"/>
          <w:bCs/>
          <w:sz w:val="20"/>
          <w:szCs w:val="20"/>
        </w:rPr>
        <w:t xml:space="preserve">št. </w:t>
      </w:r>
      <w:r w:rsidR="00357329" w:rsidRPr="00FE5406">
        <w:rPr>
          <w:rFonts w:ascii="Arial" w:eastAsia="Times New Roman" w:hAnsi="Arial" w:cs="Arial"/>
          <w:bCs/>
          <w:sz w:val="20"/>
          <w:szCs w:val="20"/>
        </w:rPr>
        <w:t>77/22</w:t>
      </w:r>
      <w:r w:rsidR="00AE1AB3" w:rsidRPr="00FE5406">
        <w:rPr>
          <w:rFonts w:ascii="Arial" w:eastAsia="Times New Roman" w:hAnsi="Arial" w:cs="Arial"/>
          <w:bCs/>
          <w:sz w:val="20"/>
          <w:szCs w:val="20"/>
        </w:rPr>
        <w:t xml:space="preserve">, </w:t>
      </w:r>
      <w:r w:rsidR="00DC4FE9" w:rsidRPr="00FE5406">
        <w:rPr>
          <w:rFonts w:ascii="Arial" w:eastAsia="Times New Roman" w:hAnsi="Arial" w:cs="Arial"/>
          <w:bCs/>
          <w:sz w:val="20"/>
          <w:szCs w:val="20"/>
        </w:rPr>
        <w:t>113/23</w:t>
      </w:r>
      <w:r w:rsidR="00AE1AB3" w:rsidRPr="00FE5406">
        <w:rPr>
          <w:rFonts w:ascii="Arial" w:eastAsia="Times New Roman" w:hAnsi="Arial" w:cs="Arial"/>
          <w:bCs/>
          <w:sz w:val="20"/>
          <w:szCs w:val="20"/>
        </w:rPr>
        <w:t xml:space="preserve"> in 13/25</w:t>
      </w:r>
      <w:bookmarkEnd w:id="1"/>
      <w:r w:rsidRPr="00FE5406">
        <w:rPr>
          <w:rFonts w:ascii="Arial" w:eastAsia="Times New Roman" w:hAnsi="Arial" w:cs="Arial"/>
          <w:bCs/>
          <w:sz w:val="20"/>
          <w:szCs w:val="20"/>
        </w:rPr>
        <w:t>) oziroma druga veljavna zakonodaja s tega področja.</w:t>
      </w:r>
    </w:p>
    <w:p w14:paraId="5DFAAEF5" w14:textId="77777777" w:rsidR="000A54DA" w:rsidRPr="00FE5406" w:rsidRDefault="000A54DA" w:rsidP="000A54DA">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Izvajalec mora upoštevati postopek obdelave odpadkov R5 – recikliranje/ pridobivanje drugih anorganskih materialov, velja za ves tolčenec izpod železniških tirov in pragov ter celoten železniški spodnji ustroj, ne glede na načrt gospodarjenja z gradbenimi odpadki«</w:t>
      </w:r>
    </w:p>
    <w:p w14:paraId="368136DE" w14:textId="0882B820" w:rsidR="00EF26B6" w:rsidRPr="00FE5406" w:rsidRDefault="00EF26B6" w:rsidP="002A0D90">
      <w:pPr>
        <w:spacing w:line="288" w:lineRule="auto"/>
        <w:rPr>
          <w:rFonts w:ascii="Arial" w:eastAsia="Times New Roman" w:hAnsi="Arial" w:cs="Arial"/>
          <w:bCs/>
          <w:sz w:val="20"/>
          <w:szCs w:val="20"/>
        </w:rPr>
      </w:pPr>
    </w:p>
    <w:p w14:paraId="1622AD48" w14:textId="0CCF331C" w:rsidR="00EF26B6" w:rsidRPr="00FE5406" w:rsidRDefault="00EF26B6" w:rsidP="002A0D90">
      <w:pPr>
        <w:tabs>
          <w:tab w:val="left" w:pos="567"/>
          <w:tab w:val="left" w:pos="708"/>
        </w:tabs>
        <w:spacing w:line="288" w:lineRule="auto"/>
        <w:rPr>
          <w:rFonts w:ascii="Arial" w:eastAsia="Times New Roman" w:hAnsi="Arial" w:cs="Arial"/>
          <w:sz w:val="20"/>
          <w:szCs w:val="20"/>
        </w:rPr>
      </w:pPr>
      <w:bookmarkStart w:id="2" w:name="_Hlk171073655"/>
      <w:r w:rsidRPr="00FE5406">
        <w:rPr>
          <w:rFonts w:ascii="Arial" w:eastAsia="Times New Roman" w:hAnsi="Arial" w:cs="Arial"/>
          <w:sz w:val="20"/>
          <w:szCs w:val="20"/>
        </w:rPr>
        <w:t>Doda se nov podčlen 4.25:</w:t>
      </w:r>
    </w:p>
    <w:bookmarkEnd w:id="2"/>
    <w:p w14:paraId="4B5E5356" w14:textId="77777777" w:rsidR="002A0D90" w:rsidRPr="00FE5406"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FE5406" w:rsidRDefault="006F2EDE" w:rsidP="002A0D90">
      <w:pPr>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w:t>
      </w:r>
      <w:r w:rsidR="00EF26B6" w:rsidRPr="00FE5406">
        <w:rPr>
          <w:rFonts w:ascii="Arial" w:eastAsia="Times New Roman" w:hAnsi="Arial" w:cs="Arial"/>
          <w:b/>
          <w:sz w:val="20"/>
          <w:szCs w:val="20"/>
        </w:rPr>
        <w:t>4.</w:t>
      </w:r>
      <w:r w:rsidR="005A0DBD" w:rsidRPr="00FE5406">
        <w:rPr>
          <w:rFonts w:ascii="Arial" w:eastAsia="Times New Roman" w:hAnsi="Arial" w:cs="Arial"/>
          <w:b/>
          <w:sz w:val="20"/>
          <w:szCs w:val="20"/>
        </w:rPr>
        <w:t>25</w:t>
      </w:r>
      <w:r w:rsidR="005A0DBD" w:rsidRPr="00FE5406">
        <w:rPr>
          <w:rFonts w:ascii="Arial" w:eastAsia="Times New Roman" w:hAnsi="Arial" w:cs="Arial"/>
          <w:b/>
          <w:sz w:val="20"/>
          <w:szCs w:val="20"/>
        </w:rPr>
        <w:tab/>
      </w:r>
      <w:r w:rsidR="00EF26B6" w:rsidRPr="00FE5406">
        <w:rPr>
          <w:rFonts w:ascii="Arial" w:eastAsia="Times New Roman" w:hAnsi="Arial" w:cs="Arial"/>
          <w:b/>
          <w:sz w:val="20"/>
          <w:szCs w:val="20"/>
        </w:rPr>
        <w:t>Garancija za odpravo napak</w:t>
      </w:r>
    </w:p>
    <w:p w14:paraId="019FF8E2"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w:t>
      </w:r>
    </w:p>
    <w:p w14:paraId="4ED21297" w14:textId="1E6EF190" w:rsidR="002A0D90"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lastRenderedPageBreak/>
        <w:t>Izvajalec mora pred prejetjem “Potrdila</w:t>
      </w:r>
      <w:r w:rsidR="007F3599" w:rsidRPr="00FE5406">
        <w:rPr>
          <w:rFonts w:ascii="Arial" w:eastAsia="Times New Roman" w:hAnsi="Arial" w:cs="Arial"/>
          <w:bCs/>
          <w:sz w:val="20"/>
          <w:szCs w:val="20"/>
        </w:rPr>
        <w:t xml:space="preserve"> o izvedbi” predložiti finančno zavarovanje</w:t>
      </w:r>
      <w:r w:rsidRPr="00FE5406">
        <w:rPr>
          <w:rFonts w:ascii="Arial" w:eastAsia="Times New Roman" w:hAnsi="Arial" w:cs="Arial"/>
          <w:bCs/>
          <w:sz w:val="20"/>
          <w:szCs w:val="20"/>
        </w:rPr>
        <w:t xml:space="preserve"> za odpravo napak v garancijskem roku (Extended Liability) v višini 5 % vrednosti del z DDV</w:t>
      </w:r>
      <w:r w:rsidR="0001097B" w:rsidRPr="00FE5406">
        <w:rPr>
          <w:rFonts w:ascii="Arial" w:eastAsia="Times New Roman" w:hAnsi="Arial" w:cs="Arial"/>
          <w:bCs/>
          <w:sz w:val="20"/>
          <w:szCs w:val="20"/>
        </w:rPr>
        <w:t xml:space="preserve">, </w:t>
      </w:r>
      <w:r w:rsidR="0001097B" w:rsidRPr="00FE5406">
        <w:rPr>
          <w:rFonts w:ascii="Arial" w:hAnsi="Arial" w:cs="Arial"/>
          <w:sz w:val="20"/>
          <w:szCs w:val="20"/>
        </w:rPr>
        <w:t>ugotovljene na podlagi končnega obračuna za prevzeta dela</w:t>
      </w:r>
      <w:r w:rsidRPr="00FE5406">
        <w:rPr>
          <w:rFonts w:ascii="Arial" w:eastAsia="Times New Roman" w:hAnsi="Arial" w:cs="Arial"/>
          <w:bCs/>
          <w:sz w:val="20"/>
          <w:szCs w:val="20"/>
        </w:rPr>
        <w:t xml:space="preserve">. </w:t>
      </w:r>
    </w:p>
    <w:p w14:paraId="6C201686" w14:textId="39EC41F8" w:rsidR="00EF26B6" w:rsidRPr="00FE5406" w:rsidRDefault="007F3599"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Finančno zavarovanje</w:t>
      </w:r>
      <w:r w:rsidR="00EF26B6" w:rsidRPr="00FE5406">
        <w:rPr>
          <w:rFonts w:ascii="Arial" w:eastAsia="Times New Roman" w:hAnsi="Arial" w:cs="Arial"/>
          <w:bCs/>
          <w:sz w:val="20"/>
          <w:szCs w:val="20"/>
        </w:rPr>
        <w:t xml:space="preserve"> za odpravo napak v garancijskem roku, bo izdala bodisi:</w:t>
      </w:r>
    </w:p>
    <w:p w14:paraId="260D138F" w14:textId="77777777" w:rsidR="00EF26B6" w:rsidRPr="00FE5406"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 xml:space="preserve">banka v državi Naročnika ali </w:t>
      </w:r>
    </w:p>
    <w:p w14:paraId="5EB4189C" w14:textId="696C9CB7" w:rsidR="00EF26B6" w:rsidRPr="00FE5406"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banka preko korespondenčne banke v državi Naročnika</w:t>
      </w:r>
      <w:r w:rsidR="004C7AFD" w:rsidRPr="00FE5406">
        <w:rPr>
          <w:rFonts w:ascii="Arial" w:eastAsia="Times New Roman" w:hAnsi="Arial" w:cs="Arial"/>
          <w:sz w:val="20"/>
          <w:szCs w:val="20"/>
          <w:lang w:eastAsia="sl-SI"/>
        </w:rPr>
        <w:t xml:space="preserve"> ali</w:t>
      </w:r>
    </w:p>
    <w:p w14:paraId="06C51A8F" w14:textId="04727469" w:rsidR="004C7AFD" w:rsidRPr="00FE5406"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zavarovalnica v državi Naročnika</w:t>
      </w:r>
      <w:r w:rsidR="004D214D" w:rsidRPr="00FE5406">
        <w:rPr>
          <w:rFonts w:ascii="Arial" w:eastAsia="Times New Roman" w:hAnsi="Arial" w:cs="Arial"/>
          <w:sz w:val="20"/>
          <w:szCs w:val="20"/>
          <w:lang w:eastAsia="sl-SI"/>
        </w:rPr>
        <w:t xml:space="preserve"> ali</w:t>
      </w:r>
    </w:p>
    <w:p w14:paraId="35E8A05C" w14:textId="52D55D0D" w:rsidR="004D214D" w:rsidRPr="00FE5406" w:rsidRDefault="004D214D">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zavarovalnica preko korespondenčne zavarovalnice v državi Naročnika.</w:t>
      </w:r>
    </w:p>
    <w:p w14:paraId="3E20F356" w14:textId="77777777" w:rsidR="00EF26B6" w:rsidRPr="00FE5406" w:rsidRDefault="00EF26B6" w:rsidP="002A0D90">
      <w:pPr>
        <w:spacing w:after="120" w:line="288" w:lineRule="auto"/>
        <w:rPr>
          <w:rFonts w:ascii="Arial" w:eastAsia="Times New Roman" w:hAnsi="Arial" w:cs="Arial"/>
          <w:sz w:val="20"/>
          <w:szCs w:val="20"/>
        </w:rPr>
      </w:pPr>
    </w:p>
    <w:p w14:paraId="1123FBD8" w14:textId="7913643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Garancijski rok začne teči z dnem izdaje potrdila o prev</w:t>
      </w:r>
      <w:r w:rsidR="007F3599" w:rsidRPr="00FE5406">
        <w:rPr>
          <w:rFonts w:ascii="Arial" w:eastAsia="Times New Roman" w:hAnsi="Arial" w:cs="Arial"/>
          <w:bCs/>
          <w:sz w:val="20"/>
          <w:szCs w:val="20"/>
        </w:rPr>
        <w:t>zemu del. Rok trajanja finančnega zavarovanja</w:t>
      </w:r>
      <w:r w:rsidRPr="00FE5406">
        <w:rPr>
          <w:rFonts w:ascii="Arial" w:eastAsia="Times New Roman" w:hAnsi="Arial" w:cs="Arial"/>
          <w:bCs/>
          <w:sz w:val="20"/>
          <w:szCs w:val="20"/>
        </w:rPr>
        <w:t xml:space="preserve"> mora biti za 30 dni daljši kot je </w:t>
      </w:r>
      <w:r w:rsidR="005A0DBD" w:rsidRPr="00FE5406">
        <w:rPr>
          <w:rFonts w:ascii="Arial" w:eastAsia="Times New Roman" w:hAnsi="Arial" w:cs="Arial"/>
          <w:bCs/>
          <w:sz w:val="20"/>
          <w:szCs w:val="20"/>
        </w:rPr>
        <w:t xml:space="preserve">najdaljši </w:t>
      </w:r>
      <w:r w:rsidRPr="00FE5406">
        <w:rPr>
          <w:rFonts w:ascii="Arial" w:eastAsia="Times New Roman" w:hAnsi="Arial" w:cs="Arial"/>
          <w:bCs/>
          <w:sz w:val="20"/>
          <w:szCs w:val="20"/>
        </w:rPr>
        <w:t>garancijski rok določen s pogodbo.</w:t>
      </w:r>
      <w:r w:rsidRPr="00FE5406">
        <w:rPr>
          <w:rFonts w:ascii="Arial" w:hAnsi="Arial" w:cs="Arial"/>
          <w:sz w:val="20"/>
          <w:szCs w:val="20"/>
        </w:rPr>
        <w:t xml:space="preserve"> </w:t>
      </w:r>
      <w:r w:rsidRPr="00FE5406">
        <w:rPr>
          <w:rFonts w:ascii="Arial" w:eastAsia="Times New Roman" w:hAnsi="Arial" w:cs="Arial"/>
          <w:bCs/>
          <w:sz w:val="20"/>
          <w:szCs w:val="20"/>
        </w:rPr>
        <w:t>Izvajalec lahko Naročniku prvotno predloži finančno zavarovanje za odpravo napak v garancijskem roku za obdobje</w:t>
      </w:r>
      <w:r w:rsidR="00D045A7" w:rsidRPr="00FE5406">
        <w:rPr>
          <w:rFonts w:ascii="Arial" w:eastAsia="Times New Roman" w:hAnsi="Arial" w:cs="Arial"/>
          <w:bCs/>
          <w:sz w:val="20"/>
          <w:szCs w:val="20"/>
        </w:rPr>
        <w:t>, ki je</w:t>
      </w:r>
      <w:r w:rsidRPr="00FE5406">
        <w:rPr>
          <w:rFonts w:ascii="Arial" w:eastAsia="Times New Roman" w:hAnsi="Arial" w:cs="Arial"/>
          <w:bCs/>
          <w:sz w:val="20"/>
          <w:szCs w:val="20"/>
        </w:rPr>
        <w:t xml:space="preserve"> najmanj </w:t>
      </w:r>
      <w:r w:rsidR="003C6E8E" w:rsidRPr="00FE5406">
        <w:rPr>
          <w:rFonts w:ascii="Arial" w:eastAsia="Times New Roman" w:hAnsi="Arial" w:cs="Arial"/>
          <w:bCs/>
          <w:sz w:val="20"/>
          <w:szCs w:val="20"/>
        </w:rPr>
        <w:t xml:space="preserve">30 dni </w:t>
      </w:r>
      <w:r w:rsidR="00D045A7" w:rsidRPr="00FE5406">
        <w:rPr>
          <w:rFonts w:ascii="Arial" w:eastAsia="Times New Roman" w:hAnsi="Arial" w:cs="Arial"/>
          <w:bCs/>
          <w:sz w:val="20"/>
          <w:szCs w:val="20"/>
        </w:rPr>
        <w:t xml:space="preserve">daljše </w:t>
      </w:r>
      <w:r w:rsidR="003C6E8E" w:rsidRPr="00FE5406">
        <w:rPr>
          <w:rFonts w:ascii="Arial" w:eastAsia="Times New Roman" w:hAnsi="Arial" w:cs="Arial"/>
          <w:bCs/>
          <w:sz w:val="20"/>
          <w:szCs w:val="20"/>
        </w:rPr>
        <w:t>kot je najkrajši garancijski rok določen s pogodbo</w:t>
      </w:r>
      <w:r w:rsidR="003C6E8E" w:rsidRPr="00FE5406" w:rsidDel="0065196C">
        <w:rPr>
          <w:rFonts w:ascii="Arial" w:eastAsia="Times New Roman" w:hAnsi="Arial" w:cs="Arial"/>
          <w:bCs/>
          <w:sz w:val="20"/>
          <w:szCs w:val="20"/>
        </w:rPr>
        <w:t xml:space="preserve"> </w:t>
      </w:r>
      <w:r w:rsidRPr="00FE5406">
        <w:rPr>
          <w:rFonts w:ascii="Arial" w:eastAsia="Times New Roman" w:hAnsi="Arial" w:cs="Arial"/>
          <w:bCs/>
          <w:sz w:val="20"/>
          <w:szCs w:val="20"/>
        </w:rPr>
        <w:t>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w:t>
      </w:r>
      <w:r w:rsidR="00D045A7" w:rsidRPr="00FE5406">
        <w:rPr>
          <w:rFonts w:ascii="Arial" w:eastAsia="Times New Roman" w:hAnsi="Arial" w:cs="Arial"/>
          <w:bCs/>
          <w:sz w:val="20"/>
          <w:szCs w:val="20"/>
        </w:rPr>
        <w:t>,</w:t>
      </w:r>
      <w:r w:rsidRPr="00FE5406">
        <w:rPr>
          <w:rFonts w:ascii="Arial" w:eastAsia="Times New Roman" w:hAnsi="Arial" w:cs="Arial"/>
          <w:bCs/>
          <w:sz w:val="20"/>
          <w:szCs w:val="20"/>
        </w:rPr>
        <w:t xml:space="preserve"> kot je </w:t>
      </w:r>
      <w:r w:rsidR="005A0DBD" w:rsidRPr="00FE5406">
        <w:rPr>
          <w:rFonts w:ascii="Arial" w:eastAsia="Times New Roman" w:hAnsi="Arial" w:cs="Arial"/>
          <w:bCs/>
          <w:sz w:val="20"/>
          <w:szCs w:val="20"/>
        </w:rPr>
        <w:t xml:space="preserve">najdaljši </w:t>
      </w:r>
      <w:r w:rsidRPr="00FE5406">
        <w:rPr>
          <w:rFonts w:ascii="Arial" w:eastAsia="Times New Roman" w:hAnsi="Arial" w:cs="Arial"/>
          <w:bCs/>
          <w:sz w:val="20"/>
          <w:szCs w:val="20"/>
        </w:rPr>
        <w:t>gar</w:t>
      </w:r>
      <w:r w:rsidR="00CC14E3" w:rsidRPr="00FE5406">
        <w:rPr>
          <w:rFonts w:ascii="Arial" w:eastAsia="Times New Roman" w:hAnsi="Arial" w:cs="Arial"/>
          <w:bCs/>
          <w:sz w:val="20"/>
          <w:szCs w:val="20"/>
        </w:rPr>
        <w:t>ancijski rok določen s pogodbo.</w:t>
      </w:r>
      <w:r w:rsidRPr="00FE5406">
        <w:rPr>
          <w:rFonts w:ascii="Arial" w:eastAsia="Times New Roman" w:hAnsi="Arial" w:cs="Arial"/>
          <w:bCs/>
          <w:sz w:val="20"/>
          <w:szCs w:val="20"/>
        </w:rPr>
        <w:t>«</w:t>
      </w:r>
    </w:p>
    <w:p w14:paraId="2C813987"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 xml:space="preserve">Doda se nov podčlen: </w:t>
      </w:r>
    </w:p>
    <w:p w14:paraId="3D9641B5"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FE5406" w:rsidRDefault="006F2EDE" w:rsidP="002A0D90">
      <w:pPr>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w:t>
      </w:r>
      <w:r w:rsidR="00EF26B6" w:rsidRPr="00FE5406">
        <w:rPr>
          <w:rFonts w:ascii="Arial" w:eastAsia="Times New Roman" w:hAnsi="Arial" w:cs="Arial"/>
          <w:b/>
          <w:sz w:val="20"/>
          <w:szCs w:val="20"/>
        </w:rPr>
        <w:t>4.</w:t>
      </w:r>
      <w:r w:rsidRPr="00FE5406">
        <w:rPr>
          <w:rFonts w:ascii="Arial" w:eastAsia="Times New Roman" w:hAnsi="Arial" w:cs="Arial"/>
          <w:b/>
          <w:sz w:val="20"/>
          <w:szCs w:val="20"/>
        </w:rPr>
        <w:t>26</w:t>
      </w:r>
      <w:r w:rsidRPr="00FE5406">
        <w:rPr>
          <w:rFonts w:ascii="Arial" w:eastAsia="Times New Roman" w:hAnsi="Arial" w:cs="Arial"/>
          <w:b/>
          <w:sz w:val="20"/>
          <w:szCs w:val="20"/>
        </w:rPr>
        <w:tab/>
      </w:r>
      <w:r w:rsidR="00EF26B6" w:rsidRPr="00FE5406">
        <w:rPr>
          <w:rFonts w:ascii="Arial" w:eastAsia="Times New Roman" w:hAnsi="Arial" w:cs="Arial"/>
          <w:b/>
          <w:sz w:val="20"/>
          <w:szCs w:val="20"/>
        </w:rPr>
        <w:t>Ravnanje ob izrednih dogodkih</w:t>
      </w:r>
    </w:p>
    <w:p w14:paraId="2E0E287B"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7033C116" w14:textId="19090447" w:rsidR="00EF26B6" w:rsidRPr="00FE5406" w:rsidRDefault="00EF26B6" w:rsidP="005421B1">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V primeru izrednih dogodkov, ki je skupen pojem za resno nesrečo, nesrečo ali incident, kot je to opredeljeno s</w:t>
      </w:r>
      <w:r w:rsidR="005421B1" w:rsidRPr="00FE5406">
        <w:rPr>
          <w:rFonts w:ascii="Arial" w:hAnsi="Arial"/>
          <w:sz w:val="20"/>
        </w:rPr>
        <w:t xml:space="preserve"> Pravilnikom o ravnanju ob nesrečah in incidentih v železniškem prometu (Ur. l. RS, št. 50/2019)</w:t>
      </w:r>
      <w:r w:rsidR="004C7AFD" w:rsidRPr="00FE5406">
        <w:rPr>
          <w:rFonts w:ascii="Arial" w:hAnsi="Arial"/>
          <w:sz w:val="20"/>
        </w:rPr>
        <w:t xml:space="preserve"> </w:t>
      </w:r>
      <w:r w:rsidRPr="00FE5406">
        <w:rPr>
          <w:rFonts w:ascii="Arial" w:eastAsia="Times New Roman" w:hAnsi="Arial" w:cs="Arial"/>
          <w:sz w:val="20"/>
          <w:szCs w:val="20"/>
        </w:rPr>
        <w:t>je ravnanje predpisano s strani upravljavca. Če pride do izrednega dogodka zaradi krivde izvajalca, je ta dolžan kriti vse stroške za odpravo izrednega dogodka vključno s stroški zamud vlakov. Odpravo izrednih dogodkov lahko izvajajo izključno pristojne službe upravljavca.</w:t>
      </w:r>
      <w:r w:rsidR="006F2EDE" w:rsidRPr="00FE5406">
        <w:rPr>
          <w:rFonts w:ascii="Arial" w:eastAsia="Times New Roman" w:hAnsi="Arial" w:cs="Arial"/>
          <w:sz w:val="20"/>
          <w:szCs w:val="20"/>
        </w:rPr>
        <w:t>«</w:t>
      </w:r>
    </w:p>
    <w:p w14:paraId="6DB6BA76" w14:textId="161C2D37" w:rsidR="003A673A" w:rsidRPr="00FE5406" w:rsidRDefault="003A673A" w:rsidP="005421B1">
      <w:pPr>
        <w:tabs>
          <w:tab w:val="left" w:pos="567"/>
          <w:tab w:val="left" w:pos="708"/>
        </w:tabs>
        <w:spacing w:line="288" w:lineRule="auto"/>
        <w:rPr>
          <w:rFonts w:ascii="Arial" w:eastAsia="Times New Roman" w:hAnsi="Arial" w:cs="Arial"/>
          <w:sz w:val="20"/>
          <w:szCs w:val="20"/>
        </w:rPr>
      </w:pPr>
    </w:p>
    <w:p w14:paraId="24C6FE9C" w14:textId="77777777" w:rsidR="00EF26B6" w:rsidRPr="00FE5406" w:rsidRDefault="00EF26B6" w:rsidP="002A0D90">
      <w:pPr>
        <w:spacing w:line="288" w:lineRule="auto"/>
        <w:ind w:left="567" w:hanging="567"/>
        <w:jc w:val="left"/>
        <w:rPr>
          <w:rFonts w:ascii="Arial" w:eastAsia="Times New Roman" w:hAnsi="Arial" w:cs="Arial"/>
          <w:b/>
          <w:bCs/>
          <w:sz w:val="20"/>
          <w:szCs w:val="20"/>
        </w:rPr>
      </w:pPr>
      <w:r w:rsidRPr="00FE5406">
        <w:rPr>
          <w:rFonts w:ascii="Arial" w:eastAsia="Times New Roman" w:hAnsi="Arial" w:cs="Arial"/>
          <w:b/>
          <w:bCs/>
          <w:sz w:val="20"/>
          <w:szCs w:val="20"/>
        </w:rPr>
        <w:t>Člen 5 – Imenovani podizvajalci</w:t>
      </w:r>
    </w:p>
    <w:p w14:paraId="01227474" w14:textId="77777777" w:rsidR="00EF26B6" w:rsidRPr="00FE5406" w:rsidRDefault="00EF26B6" w:rsidP="002A0D90">
      <w:pPr>
        <w:spacing w:line="288" w:lineRule="auto"/>
        <w:ind w:left="567" w:hanging="567"/>
        <w:jc w:val="left"/>
        <w:rPr>
          <w:rFonts w:ascii="Arial" w:eastAsia="Times New Roman" w:hAnsi="Arial" w:cs="Arial"/>
          <w:bCs/>
          <w:sz w:val="20"/>
          <w:szCs w:val="20"/>
        </w:rPr>
      </w:pPr>
      <w:r w:rsidRPr="00FE5406">
        <w:rPr>
          <w:rFonts w:ascii="Arial" w:eastAsia="Times New Roman" w:hAnsi="Arial" w:cs="Arial"/>
          <w:bCs/>
          <w:sz w:val="20"/>
          <w:szCs w:val="20"/>
        </w:rPr>
        <w:t xml:space="preserve"> </w:t>
      </w:r>
    </w:p>
    <w:p w14:paraId="21DA2816"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bCs/>
          <w:sz w:val="20"/>
          <w:szCs w:val="20"/>
        </w:rPr>
        <w:t xml:space="preserve">Podčleni 5. 1, 5. 2, 5. 3, 5.4 se črtajo v celoti.  </w:t>
      </w:r>
    </w:p>
    <w:p w14:paraId="49409255" w14:textId="77777777" w:rsidR="00EF26B6" w:rsidRPr="00FE5406" w:rsidRDefault="00EF26B6" w:rsidP="002A0D90">
      <w:pPr>
        <w:spacing w:line="288" w:lineRule="auto"/>
        <w:ind w:left="567" w:hanging="567"/>
        <w:jc w:val="left"/>
        <w:rPr>
          <w:rFonts w:ascii="Arial" w:eastAsia="Times New Roman" w:hAnsi="Arial" w:cs="Arial"/>
          <w:b/>
          <w:bCs/>
          <w:sz w:val="20"/>
          <w:szCs w:val="20"/>
        </w:rPr>
      </w:pPr>
    </w:p>
    <w:p w14:paraId="4D3AB104" w14:textId="77777777" w:rsidR="00EF26B6" w:rsidRPr="00FE5406" w:rsidRDefault="00EF26B6" w:rsidP="002A0D90">
      <w:pPr>
        <w:spacing w:line="288" w:lineRule="auto"/>
        <w:ind w:left="567" w:hanging="567"/>
        <w:jc w:val="left"/>
        <w:rPr>
          <w:rFonts w:ascii="Arial" w:eastAsia="Times New Roman" w:hAnsi="Arial" w:cs="Arial"/>
          <w:b/>
          <w:bCs/>
          <w:sz w:val="20"/>
          <w:szCs w:val="20"/>
        </w:rPr>
      </w:pPr>
      <w:r w:rsidRPr="00FE5406">
        <w:rPr>
          <w:rFonts w:ascii="Arial" w:eastAsia="Times New Roman" w:hAnsi="Arial" w:cs="Arial"/>
          <w:b/>
          <w:bCs/>
          <w:sz w:val="20"/>
          <w:szCs w:val="20"/>
        </w:rPr>
        <w:t>Člen 6 – Kadri in delavci</w:t>
      </w:r>
    </w:p>
    <w:p w14:paraId="5FA5B86C"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FE5406" w:rsidRDefault="00EF26B6" w:rsidP="002A0D90">
      <w:pPr>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6.</w:t>
      </w:r>
      <w:r w:rsidR="006F2EDE" w:rsidRPr="00FE5406">
        <w:rPr>
          <w:rFonts w:ascii="Arial" w:eastAsia="Times New Roman" w:hAnsi="Arial" w:cs="Arial"/>
          <w:b/>
          <w:sz w:val="20"/>
          <w:szCs w:val="20"/>
        </w:rPr>
        <w:t xml:space="preserve">7 </w:t>
      </w:r>
      <w:r w:rsidR="006F2EDE" w:rsidRPr="00FE5406">
        <w:rPr>
          <w:rFonts w:ascii="Arial" w:eastAsia="Times New Roman" w:hAnsi="Arial" w:cs="Arial"/>
          <w:b/>
          <w:sz w:val="20"/>
          <w:szCs w:val="20"/>
        </w:rPr>
        <w:tab/>
      </w:r>
      <w:r w:rsidRPr="00FE5406">
        <w:rPr>
          <w:rFonts w:ascii="Arial" w:eastAsia="Times New Roman" w:hAnsi="Arial" w:cs="Arial"/>
          <w:b/>
          <w:sz w:val="20"/>
          <w:szCs w:val="20"/>
        </w:rPr>
        <w:t>Zdravje in varnost</w:t>
      </w:r>
    </w:p>
    <w:p w14:paraId="0203783F"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Podčlenu 6.7 se na koncu doda besedilo, ki glasi:</w:t>
      </w:r>
    </w:p>
    <w:p w14:paraId="65EC232F" w14:textId="3D7898DB" w:rsidR="00EF26B6" w:rsidRPr="00FE5406" w:rsidRDefault="006F2EDE" w:rsidP="002A0D90">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w:t>
      </w:r>
      <w:r w:rsidR="00EF26B6" w:rsidRPr="00FE5406">
        <w:rPr>
          <w:rFonts w:ascii="Arial" w:eastAsia="Times New Roman" w:hAnsi="Arial" w:cs="Arial"/>
          <w:sz w:val="20"/>
          <w:szCs w:val="20"/>
        </w:rPr>
        <w:t>Izvajalec je dolžan upoštevati veljavno zakonodajo, ki zagotavlja varnost in zdravje pri delu.</w:t>
      </w:r>
      <w:r w:rsidRPr="00FE5406">
        <w:rPr>
          <w:rFonts w:ascii="Arial" w:eastAsia="Times New Roman" w:hAnsi="Arial" w:cs="Arial"/>
          <w:sz w:val="20"/>
          <w:szCs w:val="20"/>
        </w:rPr>
        <w:t>«</w:t>
      </w:r>
    </w:p>
    <w:p w14:paraId="2F0EB444"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FE5406"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FE5406" w:rsidRDefault="00EF26B6" w:rsidP="002A0D90">
      <w:pPr>
        <w:keepNext/>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Člen 7 – Obratna oprema, materiali in izdelava</w:t>
      </w:r>
    </w:p>
    <w:p w14:paraId="58B5B61F" w14:textId="77777777" w:rsidR="00EF26B6" w:rsidRPr="00FE5406"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FE5406" w:rsidRDefault="00EF26B6" w:rsidP="002A0D90">
      <w:pPr>
        <w:keepNext/>
        <w:spacing w:line="288" w:lineRule="auto"/>
        <w:rPr>
          <w:rFonts w:ascii="Arial" w:eastAsia="Times New Roman" w:hAnsi="Arial" w:cs="Arial"/>
          <w:b/>
          <w:bCs/>
          <w:sz w:val="20"/>
          <w:szCs w:val="20"/>
        </w:rPr>
      </w:pPr>
      <w:r w:rsidRPr="00FE5406">
        <w:rPr>
          <w:rFonts w:ascii="Arial" w:eastAsia="Times New Roman" w:hAnsi="Arial" w:cs="Arial"/>
          <w:b/>
          <w:bCs/>
          <w:sz w:val="20"/>
          <w:szCs w:val="20"/>
        </w:rPr>
        <w:t>7.</w:t>
      </w:r>
      <w:r w:rsidR="006F2EDE" w:rsidRPr="00FE5406">
        <w:rPr>
          <w:rFonts w:ascii="Arial" w:eastAsia="Times New Roman" w:hAnsi="Arial" w:cs="Arial"/>
          <w:b/>
          <w:bCs/>
          <w:sz w:val="20"/>
          <w:szCs w:val="20"/>
        </w:rPr>
        <w:t xml:space="preserve">3 </w:t>
      </w:r>
      <w:r w:rsidR="006F2EDE" w:rsidRPr="00FE5406">
        <w:rPr>
          <w:rFonts w:ascii="Arial" w:eastAsia="Times New Roman" w:hAnsi="Arial" w:cs="Arial"/>
          <w:b/>
          <w:bCs/>
          <w:sz w:val="20"/>
          <w:szCs w:val="20"/>
        </w:rPr>
        <w:tab/>
      </w:r>
      <w:r w:rsidRPr="00FE5406">
        <w:rPr>
          <w:rFonts w:ascii="Arial" w:eastAsia="Times New Roman" w:hAnsi="Arial" w:cs="Arial"/>
          <w:b/>
          <w:bCs/>
          <w:sz w:val="20"/>
          <w:szCs w:val="20"/>
        </w:rPr>
        <w:t>Pregled</w:t>
      </w:r>
    </w:p>
    <w:p w14:paraId="23272AE9" w14:textId="77777777" w:rsidR="00EF26B6" w:rsidRPr="00FE5406" w:rsidRDefault="00EF26B6" w:rsidP="002A0D90">
      <w:pPr>
        <w:keepNext/>
        <w:spacing w:line="288" w:lineRule="auto"/>
        <w:rPr>
          <w:rFonts w:ascii="Arial" w:eastAsia="Times New Roman" w:hAnsi="Arial" w:cs="Arial"/>
          <w:bCs/>
          <w:sz w:val="20"/>
          <w:szCs w:val="20"/>
        </w:rPr>
      </w:pPr>
    </w:p>
    <w:p w14:paraId="30A5EE5C" w14:textId="77777777" w:rsidR="00EF26B6" w:rsidRPr="00FE5406" w:rsidRDefault="00EF26B6"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Za drugim odstavkom se doda naslednje besedilo:</w:t>
      </w:r>
    </w:p>
    <w:p w14:paraId="68B5FE5C" w14:textId="4789FF04" w:rsidR="00EF26B6" w:rsidRPr="00FE5406" w:rsidRDefault="00EF26B6"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lastRenderedPageBreak/>
        <w:t xml:space="preserve">»Kontrolo in prevzem materialov ali opreme bo pri izvajalcu oz. proizvajalcu opravljal </w:t>
      </w:r>
      <w:r w:rsidR="006F2EDE" w:rsidRPr="00FE5406">
        <w:rPr>
          <w:rFonts w:ascii="Arial" w:eastAsia="Times New Roman" w:hAnsi="Arial" w:cs="Arial"/>
          <w:sz w:val="20"/>
          <w:szCs w:val="20"/>
        </w:rPr>
        <w:t xml:space="preserve">naročnik in/ali </w:t>
      </w:r>
      <w:r w:rsidRPr="00FE5406">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FE5406" w:rsidRDefault="00EF26B6" w:rsidP="002A0D90">
      <w:pPr>
        <w:keepNext/>
        <w:spacing w:line="288" w:lineRule="auto"/>
        <w:rPr>
          <w:rFonts w:ascii="Arial" w:eastAsia="Times New Roman" w:hAnsi="Arial" w:cs="Arial"/>
          <w:bCs/>
          <w:sz w:val="20"/>
          <w:szCs w:val="20"/>
        </w:rPr>
      </w:pPr>
    </w:p>
    <w:p w14:paraId="00B35ABC" w14:textId="77C5F409" w:rsidR="00EF26B6" w:rsidRPr="00FE5406" w:rsidRDefault="00EF26B6" w:rsidP="002A0D90">
      <w:pPr>
        <w:spacing w:line="288" w:lineRule="auto"/>
        <w:rPr>
          <w:rFonts w:ascii="Arial" w:eastAsia="Times New Roman" w:hAnsi="Arial" w:cs="Arial"/>
          <w:b/>
          <w:bCs/>
          <w:sz w:val="20"/>
          <w:szCs w:val="20"/>
        </w:rPr>
      </w:pPr>
      <w:r w:rsidRPr="00FE5406">
        <w:rPr>
          <w:rFonts w:ascii="Arial" w:eastAsia="Times New Roman" w:hAnsi="Arial" w:cs="Arial"/>
          <w:b/>
          <w:bCs/>
          <w:sz w:val="20"/>
          <w:szCs w:val="20"/>
        </w:rPr>
        <w:t>7.</w:t>
      </w:r>
      <w:r w:rsidR="006F2EDE" w:rsidRPr="00FE5406">
        <w:rPr>
          <w:rFonts w:ascii="Arial" w:eastAsia="Times New Roman" w:hAnsi="Arial" w:cs="Arial"/>
          <w:b/>
          <w:bCs/>
          <w:sz w:val="20"/>
          <w:szCs w:val="20"/>
        </w:rPr>
        <w:t>4</w:t>
      </w:r>
      <w:r w:rsidR="006F2EDE" w:rsidRPr="00FE5406">
        <w:rPr>
          <w:rFonts w:ascii="Arial" w:eastAsia="Times New Roman" w:hAnsi="Arial" w:cs="Arial"/>
          <w:b/>
          <w:bCs/>
          <w:sz w:val="20"/>
          <w:szCs w:val="20"/>
        </w:rPr>
        <w:tab/>
      </w:r>
      <w:r w:rsidRPr="00FE5406">
        <w:rPr>
          <w:rFonts w:ascii="Arial" w:eastAsia="Times New Roman" w:hAnsi="Arial" w:cs="Arial"/>
          <w:b/>
          <w:bCs/>
          <w:sz w:val="20"/>
          <w:szCs w:val="20"/>
        </w:rPr>
        <w:t>Preskušanje</w:t>
      </w:r>
    </w:p>
    <w:p w14:paraId="7BAC991D" w14:textId="77777777" w:rsidR="00EF26B6" w:rsidRPr="00FE5406" w:rsidRDefault="00EF26B6" w:rsidP="002A0D90">
      <w:pPr>
        <w:spacing w:line="288" w:lineRule="auto"/>
        <w:rPr>
          <w:rFonts w:ascii="Arial" w:eastAsia="Times New Roman" w:hAnsi="Arial" w:cs="Arial"/>
          <w:bCs/>
          <w:sz w:val="20"/>
          <w:szCs w:val="20"/>
        </w:rPr>
      </w:pPr>
    </w:p>
    <w:p w14:paraId="277ADDEE"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Zadnji stavek podčlena 7.4 se spremeni tako, da se glasi:</w:t>
      </w:r>
    </w:p>
    <w:p w14:paraId="2FA0C429" w14:textId="77777777" w:rsidR="00EF26B6" w:rsidRPr="00FE5406" w:rsidRDefault="00EF26B6" w:rsidP="002A0D90">
      <w:pPr>
        <w:spacing w:line="288" w:lineRule="auto"/>
        <w:rPr>
          <w:rFonts w:ascii="Arial" w:eastAsia="Times New Roman" w:hAnsi="Arial" w:cs="Arial"/>
          <w:bCs/>
          <w:sz w:val="20"/>
          <w:szCs w:val="20"/>
        </w:rPr>
      </w:pPr>
    </w:p>
    <w:p w14:paraId="4592246C" w14:textId="4815F007" w:rsidR="00EF26B6" w:rsidRPr="00FE5406" w:rsidRDefault="006F2EDE"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FE5406">
        <w:rPr>
          <w:rFonts w:ascii="Arial" w:eastAsia="Times New Roman" w:hAnsi="Arial" w:cs="Arial"/>
          <w:bCs/>
          <w:sz w:val="20"/>
          <w:szCs w:val="20"/>
        </w:rPr>
        <w:t>«</w:t>
      </w:r>
    </w:p>
    <w:p w14:paraId="128C20AC" w14:textId="77777777" w:rsidR="00EF26B6" w:rsidRPr="00FE5406" w:rsidRDefault="00EF26B6" w:rsidP="002A0D90">
      <w:pPr>
        <w:spacing w:line="288" w:lineRule="auto"/>
        <w:rPr>
          <w:rFonts w:ascii="Arial" w:eastAsia="Times New Roman" w:hAnsi="Arial" w:cs="Arial"/>
          <w:bCs/>
          <w:sz w:val="20"/>
          <w:szCs w:val="20"/>
        </w:rPr>
      </w:pPr>
    </w:p>
    <w:p w14:paraId="14AF428C" w14:textId="002FFEC0" w:rsidR="00EF26B6" w:rsidRPr="00FE5406" w:rsidRDefault="00EF26B6" w:rsidP="002A0D90">
      <w:pPr>
        <w:spacing w:line="288" w:lineRule="auto"/>
        <w:rPr>
          <w:rFonts w:ascii="Arial" w:eastAsia="Times New Roman" w:hAnsi="Arial" w:cs="Arial"/>
          <w:b/>
          <w:bCs/>
          <w:sz w:val="20"/>
          <w:szCs w:val="20"/>
        </w:rPr>
      </w:pPr>
      <w:r w:rsidRPr="00FE5406">
        <w:rPr>
          <w:rFonts w:ascii="Arial" w:eastAsia="Times New Roman" w:hAnsi="Arial" w:cs="Arial"/>
          <w:b/>
          <w:bCs/>
          <w:sz w:val="20"/>
          <w:szCs w:val="20"/>
        </w:rPr>
        <w:t>7.</w:t>
      </w:r>
      <w:r w:rsidR="006F2EDE" w:rsidRPr="00FE5406">
        <w:rPr>
          <w:rFonts w:ascii="Arial" w:eastAsia="Times New Roman" w:hAnsi="Arial" w:cs="Arial"/>
          <w:b/>
          <w:bCs/>
          <w:sz w:val="20"/>
          <w:szCs w:val="20"/>
        </w:rPr>
        <w:t>8</w:t>
      </w:r>
      <w:r w:rsidR="006F2EDE" w:rsidRPr="00FE5406">
        <w:rPr>
          <w:rFonts w:ascii="Arial" w:eastAsia="Times New Roman" w:hAnsi="Arial" w:cs="Arial"/>
          <w:b/>
          <w:bCs/>
          <w:sz w:val="20"/>
          <w:szCs w:val="20"/>
        </w:rPr>
        <w:tab/>
      </w:r>
      <w:r w:rsidRPr="00FE5406">
        <w:rPr>
          <w:rFonts w:ascii="Arial" w:eastAsia="Times New Roman" w:hAnsi="Arial" w:cs="Arial"/>
          <w:b/>
          <w:bCs/>
          <w:sz w:val="20"/>
          <w:szCs w:val="20"/>
        </w:rPr>
        <w:t>Pristojbine</w:t>
      </w:r>
    </w:p>
    <w:p w14:paraId="2298AEB5" w14:textId="77777777" w:rsidR="00EF26B6" w:rsidRPr="00FE5406" w:rsidRDefault="00EF26B6" w:rsidP="002A0D90">
      <w:pPr>
        <w:spacing w:line="288" w:lineRule="auto"/>
        <w:rPr>
          <w:rFonts w:ascii="Arial" w:eastAsia="Times New Roman" w:hAnsi="Arial" w:cs="Arial"/>
          <w:bCs/>
          <w:sz w:val="20"/>
          <w:szCs w:val="20"/>
        </w:rPr>
      </w:pPr>
    </w:p>
    <w:p w14:paraId="567311EC"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Podčlenu 7.8 se doda nova točka (c), ki se glasi:</w:t>
      </w:r>
    </w:p>
    <w:p w14:paraId="17835F1B" w14:textId="77777777" w:rsidR="00EF26B6" w:rsidRPr="00FE5406" w:rsidRDefault="00EF26B6" w:rsidP="002A0D90">
      <w:pPr>
        <w:spacing w:line="288" w:lineRule="auto"/>
        <w:rPr>
          <w:rFonts w:ascii="Arial" w:eastAsia="Times New Roman" w:hAnsi="Arial" w:cs="Arial"/>
          <w:bCs/>
          <w:sz w:val="20"/>
          <w:szCs w:val="20"/>
        </w:rPr>
      </w:pPr>
    </w:p>
    <w:p w14:paraId="25E45684" w14:textId="488C19EE" w:rsidR="00EF26B6" w:rsidRPr="00FE5406" w:rsidRDefault="006F2EDE"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(c)</w:t>
      </w:r>
      <w:r w:rsidR="00EF26B6" w:rsidRPr="00FE5406">
        <w:rPr>
          <w:rFonts w:ascii="Arial" w:eastAsia="Times New Roman" w:hAnsi="Arial" w:cs="Arial"/>
          <w:bCs/>
          <w:sz w:val="20"/>
          <w:szCs w:val="20"/>
        </w:rPr>
        <w:tab/>
        <w:t>začasno in trajno odlaganje vseh vrst odpadkov ali drugih viškov materiala, vključno z nevarnimi odpadki.</w:t>
      </w:r>
      <w:r w:rsidRPr="00FE5406">
        <w:rPr>
          <w:rFonts w:ascii="Arial" w:eastAsia="Times New Roman" w:hAnsi="Arial" w:cs="Arial"/>
          <w:bCs/>
          <w:sz w:val="20"/>
          <w:szCs w:val="20"/>
        </w:rPr>
        <w:t>«</w:t>
      </w:r>
    </w:p>
    <w:p w14:paraId="43D7D946" w14:textId="77777777" w:rsidR="00EF26B6" w:rsidRPr="00FE5406" w:rsidRDefault="00EF26B6" w:rsidP="002A0D90">
      <w:pPr>
        <w:spacing w:line="288" w:lineRule="auto"/>
        <w:rPr>
          <w:rFonts w:ascii="Arial" w:eastAsia="Times New Roman" w:hAnsi="Arial" w:cs="Arial"/>
          <w:bCs/>
          <w:sz w:val="20"/>
          <w:szCs w:val="20"/>
        </w:rPr>
      </w:pPr>
    </w:p>
    <w:p w14:paraId="4AB72BAB" w14:textId="77777777" w:rsidR="00EF26B6" w:rsidRPr="00FE5406" w:rsidRDefault="00EF26B6" w:rsidP="002A0D90">
      <w:pPr>
        <w:spacing w:line="288" w:lineRule="auto"/>
        <w:rPr>
          <w:rFonts w:ascii="Arial" w:eastAsia="Times New Roman" w:hAnsi="Arial" w:cs="Arial"/>
          <w:bCs/>
          <w:sz w:val="20"/>
          <w:szCs w:val="20"/>
        </w:rPr>
      </w:pPr>
    </w:p>
    <w:p w14:paraId="701325C5" w14:textId="77777777" w:rsidR="00EF26B6" w:rsidRPr="00FE5406" w:rsidRDefault="00EF26B6" w:rsidP="002A0D90">
      <w:pPr>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Člen 8 – Začetek, zamude in ustavitev</w:t>
      </w:r>
    </w:p>
    <w:p w14:paraId="299CF0ED" w14:textId="77777777" w:rsidR="00EF26B6" w:rsidRPr="00FE5406"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FE5406" w:rsidRDefault="00EF26B6" w:rsidP="002A0D90">
      <w:pPr>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8.</w:t>
      </w:r>
      <w:r w:rsidR="006F2EDE" w:rsidRPr="00FE5406">
        <w:rPr>
          <w:rFonts w:ascii="Arial" w:eastAsia="Times New Roman" w:hAnsi="Arial" w:cs="Arial"/>
          <w:b/>
          <w:sz w:val="20"/>
          <w:szCs w:val="20"/>
        </w:rPr>
        <w:t>1</w:t>
      </w:r>
      <w:r w:rsidR="006F2EDE" w:rsidRPr="00FE5406">
        <w:rPr>
          <w:rFonts w:ascii="Arial" w:eastAsia="Times New Roman" w:hAnsi="Arial" w:cs="Arial"/>
          <w:b/>
          <w:sz w:val="20"/>
          <w:szCs w:val="20"/>
        </w:rPr>
        <w:tab/>
      </w:r>
      <w:r w:rsidRPr="00FE5406">
        <w:rPr>
          <w:rFonts w:ascii="Arial" w:eastAsia="Times New Roman" w:hAnsi="Arial" w:cs="Arial"/>
          <w:b/>
          <w:sz w:val="20"/>
          <w:szCs w:val="20"/>
        </w:rPr>
        <w:t>Začetek del</w:t>
      </w:r>
    </w:p>
    <w:p w14:paraId="40CB5AF3"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FE5406" w:rsidRDefault="00B746DE" w:rsidP="00B746DE">
      <w:pPr>
        <w:spacing w:after="120"/>
        <w:rPr>
          <w:rFonts w:ascii="Arial" w:hAnsi="Arial" w:cs="Arial"/>
          <w:bCs/>
          <w:sz w:val="20"/>
          <w:szCs w:val="20"/>
        </w:rPr>
      </w:pPr>
      <w:r w:rsidRPr="00FE5406">
        <w:rPr>
          <w:rFonts w:ascii="Arial" w:hAnsi="Arial" w:cs="Arial"/>
          <w:bCs/>
          <w:sz w:val="20"/>
          <w:szCs w:val="20"/>
        </w:rPr>
        <w:t>Podčlen 8. 1 se spremeni tako, da glasi:</w:t>
      </w:r>
    </w:p>
    <w:p w14:paraId="3D1D1700" w14:textId="74C2BBD2" w:rsidR="00B746DE" w:rsidRPr="00FE5406" w:rsidRDefault="006F2EDE" w:rsidP="00B746DE">
      <w:pPr>
        <w:spacing w:after="120"/>
        <w:rPr>
          <w:rFonts w:ascii="Arial" w:hAnsi="Arial" w:cs="Arial"/>
          <w:bCs/>
          <w:sz w:val="20"/>
          <w:szCs w:val="20"/>
        </w:rPr>
      </w:pPr>
      <w:r w:rsidRPr="00FE5406">
        <w:rPr>
          <w:rFonts w:ascii="Arial" w:hAnsi="Arial" w:cs="Arial"/>
          <w:bCs/>
          <w:sz w:val="20"/>
          <w:szCs w:val="20"/>
        </w:rPr>
        <w:t>»</w:t>
      </w:r>
      <w:r w:rsidR="00B746DE" w:rsidRPr="00FE5406">
        <w:rPr>
          <w:rFonts w:ascii="Arial" w:hAnsi="Arial" w:cs="Arial"/>
          <w:bCs/>
          <w:sz w:val="20"/>
          <w:szCs w:val="20"/>
        </w:rPr>
        <w:t xml:space="preserve">Izvajalec mora pričeti z izvajanjem pogodbenih obveznosti takoj po prejemu sklenjene pogodbe. </w:t>
      </w:r>
    </w:p>
    <w:p w14:paraId="756FD2D1" w14:textId="77E2332F" w:rsidR="00B746DE" w:rsidRPr="00FE5406" w:rsidRDefault="00B746DE" w:rsidP="00B746DE">
      <w:pPr>
        <w:spacing w:after="120" w:line="288" w:lineRule="auto"/>
        <w:rPr>
          <w:rFonts w:ascii="Arial" w:hAnsi="Arial" w:cs="Arial"/>
          <w:bCs/>
          <w:sz w:val="20"/>
          <w:szCs w:val="20"/>
        </w:rPr>
      </w:pPr>
      <w:r w:rsidRPr="00FE5406">
        <w:rPr>
          <w:rFonts w:ascii="Arial" w:hAnsi="Arial" w:cs="Arial"/>
          <w:bCs/>
          <w:sz w:val="20"/>
          <w:szCs w:val="20"/>
        </w:rPr>
        <w:t xml:space="preserve">Z </w:t>
      </w:r>
      <w:r w:rsidR="00CE0670" w:rsidRPr="00FE5406">
        <w:rPr>
          <w:rFonts w:ascii="Arial" w:hAnsi="Arial" w:cs="Arial"/>
          <w:bCs/>
          <w:sz w:val="20"/>
          <w:szCs w:val="20"/>
        </w:rPr>
        <w:t xml:space="preserve">gradbenimi, obrtniškimi in inštalacijskimi </w:t>
      </w:r>
      <w:r w:rsidRPr="00FE5406">
        <w:rPr>
          <w:rFonts w:ascii="Arial" w:hAnsi="Arial" w:cs="Arial"/>
          <w:bCs/>
          <w:sz w:val="20"/>
          <w:szCs w:val="20"/>
        </w:rPr>
        <w:t>deli na gradbišču mora izvajalec pričeti takoj, ko je uveden v delo in jih izvajati s pr</w:t>
      </w:r>
      <w:r w:rsidR="006F2EDE" w:rsidRPr="00FE5406">
        <w:rPr>
          <w:rFonts w:ascii="Arial" w:hAnsi="Arial" w:cs="Arial"/>
          <w:bCs/>
          <w:sz w:val="20"/>
          <w:szCs w:val="20"/>
        </w:rPr>
        <w:t>imerno hitrostjo in brez zamud.«</w:t>
      </w:r>
    </w:p>
    <w:p w14:paraId="3D13E86B" w14:textId="77777777" w:rsidR="00EF26B6" w:rsidRPr="00FE5406" w:rsidRDefault="00EF26B6" w:rsidP="002A0D90">
      <w:pPr>
        <w:spacing w:line="288" w:lineRule="auto"/>
        <w:rPr>
          <w:rFonts w:ascii="Arial" w:eastAsia="Times New Roman" w:hAnsi="Arial" w:cs="Arial"/>
          <w:bCs/>
          <w:sz w:val="20"/>
          <w:szCs w:val="20"/>
        </w:rPr>
      </w:pPr>
    </w:p>
    <w:p w14:paraId="3FC82697" w14:textId="10B2F021" w:rsidR="00EF26B6" w:rsidRPr="00FE5406" w:rsidRDefault="00EF26B6" w:rsidP="002A0D90">
      <w:pPr>
        <w:keepNext/>
        <w:spacing w:after="120" w:line="288" w:lineRule="auto"/>
        <w:rPr>
          <w:rFonts w:ascii="Arial" w:eastAsia="Times New Roman" w:hAnsi="Arial" w:cs="Arial"/>
          <w:b/>
          <w:sz w:val="20"/>
          <w:szCs w:val="20"/>
        </w:rPr>
      </w:pPr>
      <w:r w:rsidRPr="00FE5406">
        <w:rPr>
          <w:rFonts w:ascii="Arial" w:eastAsia="Times New Roman" w:hAnsi="Arial" w:cs="Arial"/>
          <w:b/>
          <w:sz w:val="20"/>
          <w:szCs w:val="20"/>
        </w:rPr>
        <w:t>8.</w:t>
      </w:r>
      <w:r w:rsidR="006F2EDE" w:rsidRPr="00FE5406">
        <w:rPr>
          <w:rFonts w:ascii="Arial" w:eastAsia="Times New Roman" w:hAnsi="Arial" w:cs="Arial"/>
          <w:b/>
          <w:sz w:val="20"/>
          <w:szCs w:val="20"/>
        </w:rPr>
        <w:t>3</w:t>
      </w:r>
      <w:r w:rsidR="006F2EDE" w:rsidRPr="00FE5406">
        <w:rPr>
          <w:rFonts w:ascii="Arial" w:eastAsia="Times New Roman" w:hAnsi="Arial" w:cs="Arial"/>
          <w:b/>
          <w:sz w:val="20"/>
          <w:szCs w:val="20"/>
        </w:rPr>
        <w:tab/>
      </w:r>
      <w:r w:rsidRPr="00FE5406">
        <w:rPr>
          <w:rFonts w:ascii="Arial" w:eastAsia="Times New Roman" w:hAnsi="Arial" w:cs="Arial"/>
          <w:b/>
          <w:sz w:val="20"/>
          <w:szCs w:val="20"/>
        </w:rPr>
        <w:t>Program</w:t>
      </w:r>
    </w:p>
    <w:p w14:paraId="7C7D40E6" w14:textId="0D95E6E7" w:rsidR="00EF26B6" w:rsidRPr="00FE5406" w:rsidRDefault="00EF26B6" w:rsidP="002A0D90">
      <w:pPr>
        <w:keepNext/>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Na koncu točke (d) (ii) podčlena se doda:</w:t>
      </w:r>
    </w:p>
    <w:p w14:paraId="6C2FB3C9" w14:textId="1826F543" w:rsidR="00EF26B6" w:rsidRPr="00FE5406" w:rsidRDefault="006E6E8C" w:rsidP="002A0D90">
      <w:pPr>
        <w:tabs>
          <w:tab w:val="right" w:leader="dot" w:pos="9354"/>
        </w:tabs>
        <w:spacing w:line="288" w:lineRule="auto"/>
        <w:ind w:right="-2"/>
        <w:rPr>
          <w:rFonts w:ascii="Arial" w:eastAsia="Times New Roman" w:hAnsi="Arial" w:cs="Arial"/>
          <w:bCs/>
          <w:sz w:val="20"/>
          <w:szCs w:val="20"/>
          <w:lang w:eastAsia="sl-SI"/>
        </w:rPr>
      </w:pPr>
      <w:r w:rsidRPr="00FE5406">
        <w:rPr>
          <w:rFonts w:ascii="Arial" w:eastAsia="Times New Roman" w:hAnsi="Arial" w:cs="Arial"/>
          <w:bCs/>
          <w:sz w:val="20"/>
          <w:szCs w:val="20"/>
          <w:lang w:eastAsia="sl-SI"/>
        </w:rPr>
        <w:t>»</w:t>
      </w:r>
      <w:r w:rsidR="00EF26B6" w:rsidRPr="00FE5406">
        <w:rPr>
          <w:rFonts w:ascii="Arial" w:eastAsia="Times New Roman" w:hAnsi="Arial" w:cs="Arial"/>
          <w:bCs/>
          <w:sz w:val="20"/>
          <w:szCs w:val="20"/>
          <w:lang w:eastAsia="sl-SI"/>
        </w:rPr>
        <w:t xml:space="preserve">Izvajalec del mora </w:t>
      </w:r>
      <w:r w:rsidR="005B327F" w:rsidRPr="00FE5406">
        <w:rPr>
          <w:rFonts w:ascii="Arial" w:eastAsia="Times New Roman" w:hAnsi="Arial" w:cs="Arial"/>
          <w:bCs/>
          <w:sz w:val="20"/>
          <w:szCs w:val="20"/>
          <w:lang w:eastAsia="sl-SI"/>
        </w:rPr>
        <w:t xml:space="preserve">pred pričetkom izvedbe posameznih del </w:t>
      </w:r>
      <w:r w:rsidR="00EF26B6" w:rsidRPr="00FE5406">
        <w:rPr>
          <w:rFonts w:ascii="Arial" w:eastAsia="Times New Roman" w:hAnsi="Arial" w:cs="Arial"/>
          <w:bCs/>
          <w:sz w:val="20"/>
          <w:szCs w:val="20"/>
          <w:lang w:eastAsia="sl-SI"/>
        </w:rPr>
        <w:t xml:space="preserve">predati </w:t>
      </w:r>
      <w:r w:rsidRPr="00FE5406">
        <w:rPr>
          <w:rFonts w:ascii="Arial" w:eastAsia="Times New Roman" w:hAnsi="Arial" w:cs="Arial"/>
          <w:bCs/>
          <w:sz w:val="20"/>
          <w:szCs w:val="20"/>
          <w:lang w:eastAsia="sl-SI"/>
        </w:rPr>
        <w:t xml:space="preserve">podroben </w:t>
      </w:r>
      <w:r w:rsidR="00EF26B6" w:rsidRPr="00FE5406">
        <w:rPr>
          <w:rFonts w:ascii="Arial" w:eastAsia="Times New Roman" w:hAnsi="Arial" w:cs="Arial"/>
          <w:bCs/>
          <w:sz w:val="20"/>
          <w:szCs w:val="20"/>
          <w:lang w:eastAsia="sl-SI"/>
        </w:rPr>
        <w:t>terminski plan</w:t>
      </w:r>
      <w:r w:rsidR="00D045A7" w:rsidRPr="00FE5406">
        <w:rPr>
          <w:rFonts w:ascii="Arial" w:eastAsia="Times New Roman" w:hAnsi="Arial" w:cs="Arial"/>
          <w:bCs/>
          <w:sz w:val="20"/>
          <w:szCs w:val="20"/>
          <w:lang w:eastAsia="sl-SI"/>
        </w:rPr>
        <w:t>,</w:t>
      </w:r>
      <w:r w:rsidR="00EF26B6" w:rsidRPr="00FE5406">
        <w:rPr>
          <w:rFonts w:ascii="Arial" w:eastAsia="Times New Roman" w:hAnsi="Arial" w:cs="Arial"/>
          <w:bCs/>
          <w:sz w:val="20"/>
          <w:szCs w:val="20"/>
          <w:lang w:eastAsia="sl-SI"/>
        </w:rPr>
        <w:t xml:space="preserve"> iz katerega bo možno razbrati časovno določene posamezne faze del. Istočasno </w:t>
      </w:r>
      <w:r w:rsidRPr="00FE5406">
        <w:rPr>
          <w:rFonts w:ascii="Arial" w:eastAsia="Times New Roman" w:hAnsi="Arial" w:cs="Arial"/>
          <w:bCs/>
          <w:sz w:val="20"/>
          <w:szCs w:val="20"/>
          <w:lang w:eastAsia="sl-SI"/>
        </w:rPr>
        <w:t>s podrobnim</w:t>
      </w:r>
      <w:r w:rsidR="00EF26B6" w:rsidRPr="00FE5406">
        <w:rPr>
          <w:rFonts w:ascii="Arial" w:eastAsia="Times New Roman" w:hAnsi="Arial" w:cs="Arial"/>
          <w:bCs/>
          <w:sz w:val="20"/>
          <w:szCs w:val="20"/>
          <w:lang w:eastAsia="sl-SI"/>
        </w:rPr>
        <w:t xml:space="preserve"> terminskim </w:t>
      </w:r>
      <w:r w:rsidRPr="00FE5406">
        <w:rPr>
          <w:rFonts w:ascii="Arial" w:eastAsia="Times New Roman" w:hAnsi="Arial" w:cs="Arial"/>
          <w:bCs/>
          <w:sz w:val="20"/>
          <w:szCs w:val="20"/>
          <w:lang w:eastAsia="sl-SI"/>
        </w:rPr>
        <w:t xml:space="preserve">planom </w:t>
      </w:r>
      <w:r w:rsidR="00EF26B6" w:rsidRPr="00FE5406">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FE5406">
        <w:rPr>
          <w:rFonts w:ascii="Arial" w:eastAsia="Times New Roman" w:hAnsi="Arial" w:cs="Arial"/>
          <w:bCs/>
          <w:sz w:val="20"/>
          <w:szCs w:val="20"/>
          <w:lang w:eastAsia="sl-SI"/>
        </w:rPr>
        <w:t xml:space="preserve">podrobnega </w:t>
      </w:r>
      <w:r w:rsidR="00EF26B6" w:rsidRPr="00FE5406">
        <w:rPr>
          <w:rFonts w:ascii="Arial" w:eastAsia="Times New Roman" w:hAnsi="Arial" w:cs="Arial"/>
          <w:bCs/>
          <w:sz w:val="20"/>
          <w:szCs w:val="20"/>
          <w:lang w:eastAsia="sl-SI"/>
        </w:rPr>
        <w:t xml:space="preserve">terminskega plana bo izvajalec moral upoštevati </w:t>
      </w:r>
      <w:r w:rsidR="008C41F8" w:rsidRPr="00FE5406">
        <w:rPr>
          <w:rFonts w:ascii="Arial" w:eastAsia="Times New Roman" w:hAnsi="Arial" w:cs="Arial"/>
          <w:bCs/>
          <w:sz w:val="20"/>
          <w:szCs w:val="20"/>
          <w:lang w:eastAsia="sl-SI"/>
        </w:rPr>
        <w:t>najbolj optimalno zaporedje izvajanja del, ki bo usklajeno z upravljavcem JŽI</w:t>
      </w:r>
      <w:r w:rsidR="00EF26B6" w:rsidRPr="00FE5406">
        <w:rPr>
          <w:rFonts w:ascii="Arial" w:eastAsia="Times New Roman" w:hAnsi="Arial" w:cs="Arial"/>
          <w:bCs/>
          <w:sz w:val="20"/>
          <w:szCs w:val="20"/>
          <w:lang w:eastAsia="sl-SI"/>
        </w:rPr>
        <w:t xml:space="preserve">. </w:t>
      </w:r>
    </w:p>
    <w:p w14:paraId="7D110626" w14:textId="77777777" w:rsidR="0041209E" w:rsidRPr="00FE5406" w:rsidRDefault="0041209E" w:rsidP="002A0D90">
      <w:pPr>
        <w:spacing w:line="288" w:lineRule="auto"/>
        <w:rPr>
          <w:rFonts w:ascii="Arial" w:eastAsia="Times New Roman" w:hAnsi="Arial" w:cs="Arial"/>
          <w:sz w:val="20"/>
          <w:szCs w:val="20"/>
        </w:rPr>
      </w:pPr>
    </w:p>
    <w:p w14:paraId="4BFD32CF" w14:textId="27511F4A" w:rsidR="000B5138" w:rsidRPr="00FE5406" w:rsidRDefault="0041209E" w:rsidP="00D43AF4">
      <w:pPr>
        <w:tabs>
          <w:tab w:val="right" w:leader="dot" w:pos="9354"/>
        </w:tabs>
        <w:spacing w:line="288" w:lineRule="auto"/>
        <w:ind w:right="-2"/>
        <w:rPr>
          <w:rFonts w:ascii="Arial" w:eastAsia="Times New Roman" w:hAnsi="Arial" w:cs="Arial"/>
          <w:bCs/>
          <w:sz w:val="20"/>
          <w:szCs w:val="20"/>
          <w:lang w:eastAsia="sl-SI"/>
        </w:rPr>
      </w:pPr>
      <w:r w:rsidRPr="00FE5406">
        <w:rPr>
          <w:rFonts w:ascii="Arial" w:eastAsia="Times New Roman" w:hAnsi="Arial" w:cs="Arial"/>
          <w:bCs/>
          <w:sz w:val="20"/>
          <w:szCs w:val="20"/>
          <w:lang w:eastAsia="sl-SI"/>
        </w:rPr>
        <w:t xml:space="preserve">Nadalje mora izvajalec </w:t>
      </w:r>
      <w:r w:rsidR="005B327F" w:rsidRPr="00FE5406">
        <w:rPr>
          <w:rFonts w:ascii="Arial" w:eastAsia="Times New Roman" w:hAnsi="Arial" w:cs="Arial"/>
          <w:bCs/>
          <w:sz w:val="20"/>
          <w:szCs w:val="20"/>
          <w:lang w:eastAsia="sl-SI"/>
        </w:rPr>
        <w:t>pred pričetkom izvedbe posameznih del</w:t>
      </w:r>
      <w:r w:rsidRPr="00FE5406">
        <w:rPr>
          <w:rFonts w:ascii="Arial" w:eastAsia="Times New Roman" w:hAnsi="Arial" w:cs="Arial"/>
          <w:bCs/>
          <w:sz w:val="20"/>
          <w:szCs w:val="20"/>
          <w:lang w:eastAsia="sl-SI"/>
        </w:rPr>
        <w:t xml:space="preserve"> izdelati in naročniku predati v potrditev </w:t>
      </w:r>
      <w:r w:rsidR="004C01C3" w:rsidRPr="00FE5406">
        <w:rPr>
          <w:rFonts w:ascii="Arial" w:eastAsia="Times New Roman" w:hAnsi="Arial" w:cs="Arial"/>
          <w:bCs/>
          <w:sz w:val="20"/>
          <w:szCs w:val="20"/>
          <w:lang w:eastAsia="sl-SI"/>
        </w:rPr>
        <w:t>T</w:t>
      </w:r>
      <w:r w:rsidRPr="00FE5406">
        <w:rPr>
          <w:rFonts w:ascii="Arial" w:eastAsia="Times New Roman" w:hAnsi="Arial" w:cs="Arial"/>
          <w:bCs/>
          <w:sz w:val="20"/>
          <w:szCs w:val="20"/>
          <w:lang w:eastAsia="sl-SI"/>
        </w:rPr>
        <w:t xml:space="preserve">ehnološki elaborat </w:t>
      </w:r>
      <w:r w:rsidR="000B5138" w:rsidRPr="00FE5406">
        <w:rPr>
          <w:rFonts w:ascii="Arial" w:eastAsia="Times New Roman" w:hAnsi="Arial" w:cs="Arial"/>
          <w:bCs/>
          <w:sz w:val="20"/>
          <w:szCs w:val="20"/>
          <w:lang w:eastAsia="sl-SI"/>
        </w:rPr>
        <w:t>izvedbe del.</w:t>
      </w:r>
    </w:p>
    <w:p w14:paraId="65EDB25A" w14:textId="77777777" w:rsidR="000B5138" w:rsidRPr="00FE5406"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FE5406" w:rsidRDefault="00AE4F6C" w:rsidP="00AE4F6C">
      <w:pPr>
        <w:spacing w:after="120" w:line="288" w:lineRule="auto"/>
        <w:ind w:right="62"/>
        <w:rPr>
          <w:rFonts w:ascii="Arial" w:eastAsia="Times New Roman" w:hAnsi="Arial" w:cs="Arial"/>
          <w:bCs/>
          <w:sz w:val="20"/>
          <w:szCs w:val="20"/>
          <w:lang w:eastAsia="sl-SI"/>
        </w:rPr>
      </w:pPr>
      <w:r w:rsidRPr="00FE5406">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FE5406" w:rsidRDefault="00AE4F6C" w:rsidP="002A0D90">
      <w:pPr>
        <w:tabs>
          <w:tab w:val="right" w:leader="dot" w:pos="9354"/>
        </w:tabs>
        <w:spacing w:line="288" w:lineRule="auto"/>
        <w:ind w:right="-2"/>
        <w:rPr>
          <w:rFonts w:ascii="Arial" w:eastAsia="Times New Roman" w:hAnsi="Arial" w:cs="Arial"/>
          <w:bCs/>
          <w:sz w:val="20"/>
          <w:szCs w:val="20"/>
          <w:lang w:eastAsia="sl-SI"/>
        </w:rPr>
      </w:pPr>
      <w:r w:rsidRPr="00FE5406">
        <w:rPr>
          <w:rFonts w:ascii="Arial" w:eastAsia="Times New Roman" w:hAnsi="Arial" w:cs="Arial"/>
          <w:bCs/>
          <w:sz w:val="20"/>
          <w:szCs w:val="20"/>
          <w:lang w:eastAsia="sl-SI"/>
        </w:rPr>
        <w:t xml:space="preserve">Izvajalec del brez potrjenega TE del ne sme pričeti z deli. </w:t>
      </w:r>
    </w:p>
    <w:p w14:paraId="22705001" w14:textId="7DD13EBA" w:rsidR="00E373CD" w:rsidRPr="00FE5406" w:rsidRDefault="00E373CD" w:rsidP="00107360">
      <w:pPr>
        <w:tabs>
          <w:tab w:val="left" w:pos="420"/>
          <w:tab w:val="left" w:pos="567"/>
        </w:tabs>
        <w:spacing w:after="120" w:line="276" w:lineRule="auto"/>
        <w:rPr>
          <w:rFonts w:ascii="Arial" w:hAnsi="Arial"/>
          <w:sz w:val="20"/>
        </w:rPr>
      </w:pPr>
      <w:r w:rsidRPr="00FE5406">
        <w:rPr>
          <w:rFonts w:ascii="Arial" w:hAnsi="Arial"/>
          <w:sz w:val="20"/>
        </w:rPr>
        <w:t xml:space="preserve">Nadalje mora izvajalec v roku 28 dni po prejemu sklenjene </w:t>
      </w:r>
      <w:r w:rsidRPr="00FE5406">
        <w:rPr>
          <w:rFonts w:ascii="Arial" w:eastAsia="Times New Roman" w:hAnsi="Arial" w:cs="Arial"/>
          <w:bCs/>
          <w:sz w:val="20"/>
          <w:szCs w:val="20"/>
          <w:lang w:eastAsia="sl-SI"/>
        </w:rPr>
        <w:t>pogodbe</w:t>
      </w:r>
      <w:r w:rsidRPr="00FE5406">
        <w:rPr>
          <w:rFonts w:ascii="Arial" w:hAnsi="Arial"/>
          <w:sz w:val="20"/>
        </w:rPr>
        <w:t xml:space="preserve"> predložiti podatke o kalkulativnih elementih, pripravljene na podlagi prilog »C«, »C1«,  »D« in »D1«, kot so podane v</w:t>
      </w:r>
      <w:r w:rsidR="000A71B5" w:rsidRPr="00FE5406">
        <w:rPr>
          <w:rFonts w:ascii="Arial" w:hAnsi="Arial"/>
          <w:sz w:val="20"/>
        </w:rPr>
        <w:t xml:space="preserve"> </w:t>
      </w:r>
      <w:r w:rsidR="001926B4" w:rsidRPr="00FE5406">
        <w:rPr>
          <w:rFonts w:ascii="Arial" w:hAnsi="Arial"/>
          <w:sz w:val="20"/>
        </w:rPr>
        <w:t>Dodatku k splošnim tehničnim pogojem za izvedbo del</w:t>
      </w:r>
      <w:r w:rsidRPr="00FE5406">
        <w:rPr>
          <w:rFonts w:ascii="Arial" w:hAnsi="Arial"/>
          <w:sz w:val="20"/>
        </w:rPr>
        <w:t xml:space="preserve">. Nadalje mora </w:t>
      </w:r>
      <w:r w:rsidRPr="00FE5406">
        <w:rPr>
          <w:rFonts w:ascii="Arial" w:eastAsia="Times New Roman" w:hAnsi="Arial" w:cs="Arial"/>
          <w:bCs/>
          <w:sz w:val="20"/>
          <w:szCs w:val="20"/>
          <w:lang w:eastAsia="sl-SI"/>
        </w:rPr>
        <w:t>v roku 28 dni po prejemu sklenjene pogodbe</w:t>
      </w:r>
      <w:r w:rsidRPr="00FE5406">
        <w:rPr>
          <w:rFonts w:ascii="Arial" w:hAnsi="Arial" w:cs="Arial"/>
          <w:sz w:val="20"/>
          <w:szCs w:val="20"/>
        </w:rPr>
        <w:t xml:space="preserve"> </w:t>
      </w:r>
      <w:r w:rsidRPr="00FE5406">
        <w:rPr>
          <w:rFonts w:ascii="Arial" w:hAnsi="Arial"/>
          <w:sz w:val="20"/>
        </w:rPr>
        <w:t>predložiti analize enotnih cen za naslednje predračunske postavke:</w:t>
      </w:r>
    </w:p>
    <w:tbl>
      <w:tblPr>
        <w:tblW w:w="0" w:type="auto"/>
        <w:tblCellMar>
          <w:left w:w="70" w:type="dxa"/>
          <w:right w:w="70" w:type="dxa"/>
        </w:tblCellMar>
        <w:tblLook w:val="04A0" w:firstRow="1" w:lastRow="0" w:firstColumn="1" w:lastColumn="0" w:noHBand="0" w:noVBand="1"/>
      </w:tblPr>
      <w:tblGrid>
        <w:gridCol w:w="1261"/>
        <w:gridCol w:w="5641"/>
        <w:gridCol w:w="762"/>
        <w:gridCol w:w="1396"/>
      </w:tblGrid>
      <w:tr w:rsidR="00E373CD" w:rsidRPr="00FE5406" w14:paraId="036059F9" w14:textId="77777777" w:rsidTr="00955612">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4BDF10" w14:textId="77777777" w:rsidR="00E373CD" w:rsidRPr="00FE5406" w:rsidRDefault="00E373CD" w:rsidP="00831EDB">
            <w:pPr>
              <w:jc w:val="center"/>
              <w:rPr>
                <w:rFonts w:ascii="Arial" w:eastAsia="Times New Roman" w:hAnsi="Arial" w:cs="Arial"/>
                <w:b/>
                <w:bCs/>
                <w:sz w:val="20"/>
                <w:szCs w:val="20"/>
                <w:lang w:eastAsia="sl-SI"/>
              </w:rPr>
            </w:pPr>
            <w:r w:rsidRPr="00FE5406">
              <w:rPr>
                <w:rFonts w:ascii="Arial" w:eastAsia="Times New Roman" w:hAnsi="Arial" w:cs="Arial"/>
                <w:b/>
                <w:bCs/>
                <w:sz w:val="20"/>
                <w:szCs w:val="20"/>
                <w:lang w:eastAsia="sl-SI"/>
              </w:rPr>
              <w:lastRenderedPageBreak/>
              <w:t>Zaporedna številka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B9401A" w14:textId="77777777" w:rsidR="00E373CD" w:rsidRPr="00FE5406" w:rsidRDefault="00E373CD" w:rsidP="00831EDB">
            <w:pPr>
              <w:jc w:val="center"/>
              <w:rPr>
                <w:rFonts w:ascii="Arial" w:eastAsia="Times New Roman" w:hAnsi="Arial" w:cs="Arial"/>
                <w:b/>
                <w:bCs/>
                <w:sz w:val="20"/>
                <w:szCs w:val="20"/>
                <w:lang w:eastAsia="sl-SI"/>
              </w:rPr>
            </w:pPr>
            <w:r w:rsidRPr="00FE5406">
              <w:rPr>
                <w:rFonts w:ascii="Arial" w:eastAsia="Times New Roman" w:hAnsi="Arial" w:cs="Arial"/>
                <w:b/>
                <w:bCs/>
                <w:sz w:val="20"/>
                <w:szCs w:val="20"/>
                <w:lang w:eastAsia="sl-SI"/>
              </w:rPr>
              <w:t>Opis postavke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DD16BD" w14:textId="77777777" w:rsidR="00E373CD" w:rsidRPr="00FE5406" w:rsidRDefault="00E373CD" w:rsidP="00831EDB">
            <w:pPr>
              <w:jc w:val="center"/>
              <w:rPr>
                <w:rFonts w:ascii="Arial" w:eastAsia="Times New Roman" w:hAnsi="Arial" w:cs="Arial"/>
                <w:b/>
                <w:bCs/>
                <w:sz w:val="20"/>
                <w:szCs w:val="20"/>
                <w:lang w:eastAsia="sl-SI"/>
              </w:rPr>
            </w:pPr>
            <w:r w:rsidRPr="00FE5406">
              <w:rPr>
                <w:rFonts w:ascii="Arial" w:eastAsia="Times New Roman" w:hAnsi="Arial" w:cs="Arial"/>
                <w:b/>
                <w:bCs/>
                <w:sz w:val="20"/>
                <w:szCs w:val="20"/>
                <w:lang w:eastAsia="sl-SI"/>
              </w:rPr>
              <w:t>Enota mere</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7BE1CB6" w14:textId="77777777" w:rsidR="00E373CD" w:rsidRPr="00FE5406" w:rsidRDefault="00E373CD" w:rsidP="00831EDB">
            <w:pPr>
              <w:jc w:val="center"/>
              <w:rPr>
                <w:rFonts w:ascii="Arial" w:eastAsia="Times New Roman" w:hAnsi="Arial" w:cs="Arial"/>
                <w:b/>
                <w:bCs/>
                <w:sz w:val="20"/>
                <w:szCs w:val="20"/>
                <w:lang w:eastAsia="sl-SI"/>
              </w:rPr>
            </w:pPr>
            <w:r w:rsidRPr="00FE5406">
              <w:rPr>
                <w:rFonts w:ascii="Arial" w:eastAsia="Times New Roman" w:hAnsi="Arial" w:cs="Arial"/>
                <w:b/>
                <w:bCs/>
                <w:sz w:val="20"/>
                <w:szCs w:val="20"/>
                <w:lang w:eastAsia="sl-SI"/>
              </w:rPr>
              <w:t>Oznaka postavke v ponudbenem predračunu</w:t>
            </w:r>
          </w:p>
        </w:tc>
      </w:tr>
      <w:tr w:rsidR="00A2036B" w:rsidRPr="00FE5406" w14:paraId="460CB55C"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D04DC9"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w:t>
            </w:r>
          </w:p>
        </w:tc>
        <w:tc>
          <w:tcPr>
            <w:tcW w:w="0" w:type="auto"/>
            <w:tcBorders>
              <w:top w:val="single" w:sz="4" w:space="0" w:color="auto"/>
              <w:left w:val="nil"/>
              <w:bottom w:val="single" w:sz="4" w:space="0" w:color="auto"/>
              <w:right w:val="single" w:sz="4" w:space="0" w:color="auto"/>
            </w:tcBorders>
            <w:shd w:val="clear" w:color="auto" w:fill="auto"/>
            <w:vAlign w:val="center"/>
          </w:tcPr>
          <w:p w14:paraId="114503C5" w14:textId="7AEA286D"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Obnova in zavarovanje zakoličbe osi tirov in kretnic</w:t>
            </w:r>
            <w:r w:rsidRPr="00FE5406">
              <w:rPr>
                <w:rFonts w:ascii="Arial" w:hAnsi="Arial" w:cs="Arial"/>
                <w:color w:val="000000"/>
                <w:sz w:val="20"/>
                <w:szCs w:val="20"/>
              </w:rPr>
              <w:br/>
              <w:t>-od km 514+530 do km 514+900</w:t>
            </w:r>
          </w:p>
        </w:tc>
        <w:tc>
          <w:tcPr>
            <w:tcW w:w="0" w:type="auto"/>
            <w:tcBorders>
              <w:top w:val="single" w:sz="4" w:space="0" w:color="auto"/>
              <w:left w:val="nil"/>
              <w:bottom w:val="single" w:sz="4" w:space="0" w:color="auto"/>
              <w:right w:val="single" w:sz="4" w:space="0" w:color="auto"/>
            </w:tcBorders>
            <w:shd w:val="clear" w:color="auto" w:fill="auto"/>
            <w:vAlign w:val="center"/>
          </w:tcPr>
          <w:p w14:paraId="1FAE57B0" w14:textId="041DC8D3"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7E66BA79" w14:textId="05ADF76F"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0.2.1.A1</w:t>
            </w:r>
          </w:p>
        </w:tc>
      </w:tr>
      <w:tr w:rsidR="00A2036B" w:rsidRPr="00FE5406" w14:paraId="51DCB49D" w14:textId="77777777" w:rsidTr="00CA7687">
        <w:trPr>
          <w:trHeight w:val="73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965892"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w:t>
            </w:r>
          </w:p>
        </w:tc>
        <w:tc>
          <w:tcPr>
            <w:tcW w:w="0" w:type="auto"/>
            <w:tcBorders>
              <w:top w:val="single" w:sz="4" w:space="0" w:color="auto"/>
              <w:left w:val="nil"/>
              <w:bottom w:val="single" w:sz="4" w:space="0" w:color="auto"/>
              <w:right w:val="single" w:sz="4" w:space="0" w:color="auto"/>
            </w:tcBorders>
            <w:shd w:val="clear" w:color="auto" w:fill="auto"/>
            <w:vAlign w:val="center"/>
          </w:tcPr>
          <w:p w14:paraId="52D0C430" w14:textId="7ED069B7"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Zakoličba posameznih komunalnih vodov, nadzor pri izvajanju gradbenih del na območju križanja in zaščita komunalnih vodov, obračun po fakturi specializiranega izvajalca</w:t>
            </w:r>
          </w:p>
        </w:tc>
        <w:tc>
          <w:tcPr>
            <w:tcW w:w="0" w:type="auto"/>
            <w:tcBorders>
              <w:top w:val="single" w:sz="4" w:space="0" w:color="auto"/>
              <w:left w:val="nil"/>
              <w:bottom w:val="single" w:sz="4" w:space="0" w:color="auto"/>
              <w:right w:val="single" w:sz="4" w:space="0" w:color="auto"/>
            </w:tcBorders>
            <w:shd w:val="clear" w:color="auto" w:fill="auto"/>
            <w:vAlign w:val="center"/>
          </w:tcPr>
          <w:p w14:paraId="2E0335B0" w14:textId="1C749F06"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C2F6905" w14:textId="4105614D"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0.2.1.A4</w:t>
            </w:r>
          </w:p>
        </w:tc>
      </w:tr>
      <w:tr w:rsidR="00A2036B" w:rsidRPr="00FE5406" w14:paraId="1B64D113"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9D609"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6364D96E" w14:textId="569EB774"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Kompletna odstranitev tir 60E1 na lesenih pragih z nakladanjem tirnic, pragov in d.t.m. na vagone ter odvozom demontiranega materiala na razdaljo do 100km. Vključno s stroški za uničenje trohnin.</w:t>
            </w:r>
          </w:p>
        </w:tc>
        <w:tc>
          <w:tcPr>
            <w:tcW w:w="0" w:type="auto"/>
            <w:tcBorders>
              <w:top w:val="single" w:sz="4" w:space="0" w:color="auto"/>
              <w:left w:val="nil"/>
              <w:bottom w:val="single" w:sz="4" w:space="0" w:color="auto"/>
              <w:right w:val="single" w:sz="4" w:space="0" w:color="auto"/>
            </w:tcBorders>
            <w:shd w:val="clear" w:color="auto" w:fill="auto"/>
            <w:vAlign w:val="center"/>
          </w:tcPr>
          <w:p w14:paraId="2EF639B6" w14:textId="21F0B4E2"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3710D269" w14:textId="2A58107A"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0.2.1.B3</w:t>
            </w:r>
          </w:p>
        </w:tc>
      </w:tr>
      <w:tr w:rsidR="00A2036B" w:rsidRPr="00FE5406" w14:paraId="40065EEC"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B591F5"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4</w:t>
            </w:r>
          </w:p>
        </w:tc>
        <w:tc>
          <w:tcPr>
            <w:tcW w:w="0" w:type="auto"/>
            <w:tcBorders>
              <w:top w:val="single" w:sz="4" w:space="0" w:color="auto"/>
              <w:left w:val="nil"/>
              <w:bottom w:val="single" w:sz="4" w:space="0" w:color="auto"/>
              <w:right w:val="single" w:sz="4" w:space="0" w:color="auto"/>
            </w:tcBorders>
            <w:shd w:val="clear" w:color="auto" w:fill="auto"/>
            <w:vAlign w:val="center"/>
          </w:tcPr>
          <w:p w14:paraId="21AD257E" w14:textId="3E005DFF"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Aluminotermitsko varjenje tirnic in kretnic, vključno z dobavo materiala</w:t>
            </w:r>
            <w:r w:rsidRPr="00FE5406">
              <w:rPr>
                <w:rFonts w:ascii="Arial" w:hAnsi="Arial" w:cs="Arial"/>
                <w:color w:val="000000"/>
                <w:sz w:val="20"/>
                <w:szCs w:val="20"/>
              </w:rPr>
              <w:br/>
              <w:t>60E1 - trdi zvari (tirnice kvalitete R350HT)</w:t>
            </w:r>
          </w:p>
        </w:tc>
        <w:tc>
          <w:tcPr>
            <w:tcW w:w="0" w:type="auto"/>
            <w:tcBorders>
              <w:top w:val="single" w:sz="4" w:space="0" w:color="auto"/>
              <w:left w:val="nil"/>
              <w:bottom w:val="single" w:sz="4" w:space="0" w:color="auto"/>
              <w:right w:val="single" w:sz="4" w:space="0" w:color="auto"/>
            </w:tcBorders>
            <w:shd w:val="clear" w:color="auto" w:fill="auto"/>
            <w:vAlign w:val="center"/>
          </w:tcPr>
          <w:p w14:paraId="0A84232D" w14:textId="2F22D26F"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0A462501" w14:textId="65EFBB26"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0.2.1.B7</w:t>
            </w:r>
          </w:p>
        </w:tc>
      </w:tr>
      <w:tr w:rsidR="00A2036B" w:rsidRPr="00FE5406" w14:paraId="02552CFA" w14:textId="77777777" w:rsidTr="00CA7687">
        <w:trPr>
          <w:trHeight w:val="83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74491E"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5</w:t>
            </w:r>
          </w:p>
        </w:tc>
        <w:tc>
          <w:tcPr>
            <w:tcW w:w="0" w:type="auto"/>
            <w:tcBorders>
              <w:top w:val="single" w:sz="4" w:space="0" w:color="auto"/>
              <w:left w:val="nil"/>
              <w:bottom w:val="single" w:sz="4" w:space="0" w:color="auto"/>
              <w:right w:val="single" w:sz="4" w:space="0" w:color="auto"/>
            </w:tcBorders>
            <w:shd w:val="clear" w:color="auto" w:fill="auto"/>
            <w:vAlign w:val="center"/>
          </w:tcPr>
          <w:p w14:paraId="3B25E561" w14:textId="0E78DC9E"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Brušenje tirnic in zaključne meritve</w:t>
            </w:r>
          </w:p>
        </w:tc>
        <w:tc>
          <w:tcPr>
            <w:tcW w:w="0" w:type="auto"/>
            <w:tcBorders>
              <w:top w:val="single" w:sz="4" w:space="0" w:color="auto"/>
              <w:left w:val="nil"/>
              <w:bottom w:val="single" w:sz="4" w:space="0" w:color="auto"/>
              <w:right w:val="single" w:sz="4" w:space="0" w:color="auto"/>
            </w:tcBorders>
            <w:shd w:val="clear" w:color="auto" w:fill="auto"/>
            <w:vAlign w:val="center"/>
          </w:tcPr>
          <w:p w14:paraId="37DDA024" w14:textId="4DB451BE"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4C55601E" w14:textId="19B0D6A5"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0.2.1.B16</w:t>
            </w:r>
          </w:p>
        </w:tc>
      </w:tr>
      <w:tr w:rsidR="00A2036B" w:rsidRPr="00FE5406" w14:paraId="0121FBD8"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AB30A4"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6</w:t>
            </w:r>
          </w:p>
        </w:tc>
        <w:tc>
          <w:tcPr>
            <w:tcW w:w="0" w:type="auto"/>
            <w:tcBorders>
              <w:top w:val="single" w:sz="4" w:space="0" w:color="auto"/>
              <w:left w:val="nil"/>
              <w:bottom w:val="single" w:sz="4" w:space="0" w:color="auto"/>
              <w:right w:val="single" w:sz="4" w:space="0" w:color="auto"/>
            </w:tcBorders>
            <w:shd w:val="clear" w:color="auto" w:fill="auto"/>
            <w:vAlign w:val="center"/>
          </w:tcPr>
          <w:p w14:paraId="7A75B16F" w14:textId="69C21927"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Rušenje in odstranitev polovico obst.otočnega perona; utrditev v bet.tlakovcev; odvoz materiala v stalno deponijo</w:t>
            </w:r>
            <w:r w:rsidRPr="00FE5406">
              <w:rPr>
                <w:rFonts w:ascii="Arial" w:hAnsi="Arial" w:cs="Arial"/>
                <w:color w:val="000000"/>
                <w:sz w:val="20"/>
                <w:szCs w:val="20"/>
              </w:rPr>
              <w:br/>
              <w:t>peronski "L" element</w:t>
            </w:r>
          </w:p>
        </w:tc>
        <w:tc>
          <w:tcPr>
            <w:tcW w:w="0" w:type="auto"/>
            <w:tcBorders>
              <w:top w:val="single" w:sz="4" w:space="0" w:color="auto"/>
              <w:left w:val="nil"/>
              <w:bottom w:val="single" w:sz="4" w:space="0" w:color="auto"/>
              <w:right w:val="single" w:sz="4" w:space="0" w:color="auto"/>
            </w:tcBorders>
            <w:shd w:val="clear" w:color="auto" w:fill="auto"/>
            <w:vAlign w:val="center"/>
          </w:tcPr>
          <w:p w14:paraId="1024E677" w14:textId="564BE08E"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72AA0F83" w14:textId="37F29D4D"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0.2.1.E2</w:t>
            </w:r>
          </w:p>
        </w:tc>
      </w:tr>
      <w:tr w:rsidR="00A2036B" w:rsidRPr="00FE5406" w14:paraId="1DA1BDDB" w14:textId="77777777" w:rsidTr="00CA7687">
        <w:trPr>
          <w:trHeight w:val="82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C74CA3"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7</w:t>
            </w:r>
          </w:p>
        </w:tc>
        <w:tc>
          <w:tcPr>
            <w:tcW w:w="0" w:type="auto"/>
            <w:tcBorders>
              <w:top w:val="single" w:sz="4" w:space="0" w:color="auto"/>
              <w:left w:val="nil"/>
              <w:bottom w:val="single" w:sz="4" w:space="0" w:color="auto"/>
              <w:right w:val="single" w:sz="4" w:space="0" w:color="auto"/>
            </w:tcBorders>
            <w:shd w:val="clear" w:color="auto" w:fill="auto"/>
            <w:vAlign w:val="center"/>
          </w:tcPr>
          <w:p w14:paraId="6BD3C169" w14:textId="71895428"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Izkop nasipnega materiala znotraj perona z odvozom v stalno deponijo.</w:t>
            </w:r>
          </w:p>
        </w:tc>
        <w:tc>
          <w:tcPr>
            <w:tcW w:w="0" w:type="auto"/>
            <w:tcBorders>
              <w:top w:val="single" w:sz="4" w:space="0" w:color="auto"/>
              <w:left w:val="nil"/>
              <w:bottom w:val="single" w:sz="4" w:space="0" w:color="auto"/>
              <w:right w:val="single" w:sz="4" w:space="0" w:color="auto"/>
            </w:tcBorders>
            <w:shd w:val="clear" w:color="auto" w:fill="auto"/>
            <w:vAlign w:val="center"/>
          </w:tcPr>
          <w:p w14:paraId="35AFC754" w14:textId="3C6E83C8"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337EAC38" w14:textId="76C2763B"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0.2.1.E4</w:t>
            </w:r>
          </w:p>
        </w:tc>
      </w:tr>
      <w:tr w:rsidR="00A2036B" w:rsidRPr="00FE5406" w14:paraId="675784CD" w14:textId="77777777" w:rsidTr="00CA7687">
        <w:trPr>
          <w:trHeight w:val="83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D4868"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8</w:t>
            </w:r>
          </w:p>
        </w:tc>
        <w:tc>
          <w:tcPr>
            <w:tcW w:w="0" w:type="auto"/>
            <w:tcBorders>
              <w:top w:val="single" w:sz="4" w:space="0" w:color="auto"/>
              <w:left w:val="nil"/>
              <w:bottom w:val="single" w:sz="4" w:space="0" w:color="auto"/>
              <w:right w:val="single" w:sz="4" w:space="0" w:color="auto"/>
            </w:tcBorders>
            <w:shd w:val="clear" w:color="auto" w:fill="auto"/>
            <w:vAlign w:val="center"/>
          </w:tcPr>
          <w:p w14:paraId="6FCFB36B" w14:textId="07DF7601"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 xml:space="preserve">Dobava in polaganje arm.betonskih peronskih elementov "L" dim 60/85 cm, dolžine 100cm, položeni na temelj v cem.malti. V ceni je vključiti tudi 2x sidranje elementa v temelj z vsemi deli (sidro iz RA fi 14mm, l= 34cm, luknja v nogi "L" elemneta je konusna fi 8-6cm, v betonu temelja pa 3cm, zalitje s cem.malto) ter zalitje utora na vertikalni steni s cem.m.po montaži elementov. Stiki med posameznimi elementi so vodotesno tesnjeni. </w:t>
            </w:r>
          </w:p>
        </w:tc>
        <w:tc>
          <w:tcPr>
            <w:tcW w:w="0" w:type="auto"/>
            <w:tcBorders>
              <w:top w:val="single" w:sz="4" w:space="0" w:color="auto"/>
              <w:left w:val="nil"/>
              <w:bottom w:val="single" w:sz="4" w:space="0" w:color="auto"/>
              <w:right w:val="single" w:sz="4" w:space="0" w:color="auto"/>
            </w:tcBorders>
            <w:shd w:val="clear" w:color="auto" w:fill="auto"/>
            <w:vAlign w:val="center"/>
          </w:tcPr>
          <w:p w14:paraId="0E22F075" w14:textId="22BEC58E"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6D6F7139" w14:textId="0BAD8D1D"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0.2.1.E16</w:t>
            </w:r>
          </w:p>
        </w:tc>
      </w:tr>
      <w:tr w:rsidR="00A2036B" w:rsidRPr="00FE5406" w14:paraId="28840E92" w14:textId="77777777" w:rsidTr="00CA7687">
        <w:trPr>
          <w:trHeight w:val="7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8E984C"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9</w:t>
            </w:r>
          </w:p>
        </w:tc>
        <w:tc>
          <w:tcPr>
            <w:tcW w:w="0" w:type="auto"/>
            <w:tcBorders>
              <w:top w:val="single" w:sz="4" w:space="0" w:color="auto"/>
              <w:left w:val="nil"/>
              <w:bottom w:val="single" w:sz="4" w:space="0" w:color="auto"/>
              <w:right w:val="single" w:sz="4" w:space="0" w:color="auto"/>
            </w:tcBorders>
            <w:shd w:val="clear" w:color="auto" w:fill="auto"/>
            <w:vAlign w:val="center"/>
          </w:tcPr>
          <w:p w14:paraId="30755DB3" w14:textId="1C0B51AD"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Tlak iz betonskih tlakovcev pravokotne oblike viš.8cm s predhodno napravo podlage iz peska fi 0-5mm; deb.5cm s finim planiranjem in utrditvijo. Vrsta tlaka in barva po izbiri projektanta!</w:t>
            </w:r>
            <w:r w:rsidRPr="00FE5406">
              <w:rPr>
                <w:rFonts w:ascii="Arial" w:hAnsi="Arial" w:cs="Arial"/>
                <w:color w:val="000000"/>
                <w:sz w:val="20"/>
                <w:szCs w:val="20"/>
              </w:rPr>
              <w:br/>
              <w:t>- peron</w:t>
            </w:r>
            <w:r w:rsidRPr="00FE5406">
              <w:rPr>
                <w:rFonts w:ascii="Arial" w:hAnsi="Arial" w:cs="Arial"/>
                <w:color w:val="000000"/>
                <w:sz w:val="20"/>
                <w:szCs w:val="20"/>
              </w:rPr>
              <w:br/>
              <w:t>osnovni tlak</w:t>
            </w:r>
          </w:p>
        </w:tc>
        <w:tc>
          <w:tcPr>
            <w:tcW w:w="0" w:type="auto"/>
            <w:tcBorders>
              <w:top w:val="single" w:sz="4" w:space="0" w:color="auto"/>
              <w:left w:val="nil"/>
              <w:bottom w:val="single" w:sz="4" w:space="0" w:color="auto"/>
              <w:right w:val="single" w:sz="4" w:space="0" w:color="auto"/>
            </w:tcBorders>
            <w:shd w:val="clear" w:color="auto" w:fill="auto"/>
            <w:vAlign w:val="center"/>
          </w:tcPr>
          <w:p w14:paraId="21985773" w14:textId="79491FE7"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6C5F8BD3" w14:textId="0559DAC1"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0.2.1.E22</w:t>
            </w:r>
          </w:p>
        </w:tc>
      </w:tr>
      <w:tr w:rsidR="00A2036B" w:rsidRPr="00FE5406" w14:paraId="7D22C6FC"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2FC6AF"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10</w:t>
            </w:r>
          </w:p>
        </w:tc>
        <w:tc>
          <w:tcPr>
            <w:tcW w:w="0" w:type="auto"/>
            <w:tcBorders>
              <w:top w:val="single" w:sz="4" w:space="0" w:color="auto"/>
              <w:left w:val="nil"/>
              <w:bottom w:val="single" w:sz="4" w:space="0" w:color="auto"/>
              <w:right w:val="single" w:sz="4" w:space="0" w:color="auto"/>
            </w:tcBorders>
            <w:shd w:val="clear" w:color="auto" w:fill="auto"/>
            <w:vAlign w:val="center"/>
          </w:tcPr>
          <w:p w14:paraId="5CE62AFF" w14:textId="6D920BC0"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Kompletna odstranitev tir 49E1 na lesenih pragih z nakladanjem tirnic, pragov in d.t.m. na vagone ter odvozom demontiranega materiala na razdaljo do 100km. Vključno s stroški za uničenje trohnin.</w:t>
            </w:r>
          </w:p>
        </w:tc>
        <w:tc>
          <w:tcPr>
            <w:tcW w:w="0" w:type="auto"/>
            <w:tcBorders>
              <w:top w:val="single" w:sz="4" w:space="0" w:color="auto"/>
              <w:left w:val="nil"/>
              <w:bottom w:val="single" w:sz="4" w:space="0" w:color="auto"/>
              <w:right w:val="single" w:sz="4" w:space="0" w:color="auto"/>
            </w:tcBorders>
            <w:shd w:val="clear" w:color="auto" w:fill="auto"/>
            <w:vAlign w:val="center"/>
          </w:tcPr>
          <w:p w14:paraId="050C698F" w14:textId="16D9B00D"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483A3C29" w14:textId="38439A65"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0.2.2.B2</w:t>
            </w:r>
          </w:p>
        </w:tc>
      </w:tr>
      <w:tr w:rsidR="00A2036B" w:rsidRPr="00FE5406" w14:paraId="2742A3BB" w14:textId="77777777" w:rsidTr="00CA7687">
        <w:trPr>
          <w:trHeight w:val="8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8A670"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11</w:t>
            </w:r>
          </w:p>
        </w:tc>
        <w:tc>
          <w:tcPr>
            <w:tcW w:w="0" w:type="auto"/>
            <w:tcBorders>
              <w:top w:val="single" w:sz="4" w:space="0" w:color="auto"/>
              <w:left w:val="nil"/>
              <w:bottom w:val="single" w:sz="4" w:space="0" w:color="auto"/>
              <w:right w:val="single" w:sz="4" w:space="0" w:color="auto"/>
            </w:tcBorders>
            <w:shd w:val="clear" w:color="auto" w:fill="auto"/>
            <w:vAlign w:val="center"/>
          </w:tcPr>
          <w:p w14:paraId="2A55D7F4" w14:textId="1486ECF6"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Dobava in kompletno polaganje novega tira  60E1, na  novih lesenih pragih dolžine 2,60m, novi tirni gredi deb.min. 30 cm pod pragom, z elastično  pritrditvijo. Kompletno z vsemi regulacijami in podbijanjem.  Ves material je nov. Tirnice R350HT</w:t>
            </w:r>
            <w:r w:rsidRPr="00FE5406">
              <w:rPr>
                <w:rFonts w:ascii="Arial" w:hAnsi="Arial" w:cs="Arial"/>
                <w:color w:val="000000"/>
                <w:sz w:val="20"/>
                <w:szCs w:val="20"/>
              </w:rPr>
              <w:br/>
              <w:t xml:space="preserve">Material: </w:t>
            </w:r>
            <w:r w:rsidRPr="00FE5406">
              <w:rPr>
                <w:rFonts w:ascii="Arial" w:hAnsi="Arial" w:cs="Arial"/>
                <w:color w:val="000000"/>
                <w:sz w:val="20"/>
                <w:szCs w:val="20"/>
              </w:rPr>
              <w:br/>
              <w:t>- tirnice 350HT                             808,00 m1</w:t>
            </w:r>
            <w:r w:rsidRPr="00FE5406">
              <w:rPr>
                <w:rFonts w:ascii="Arial" w:hAnsi="Arial" w:cs="Arial"/>
                <w:color w:val="000000"/>
                <w:sz w:val="20"/>
                <w:szCs w:val="20"/>
              </w:rPr>
              <w:br/>
              <w:t>- leseni prag                                674,00 kos</w:t>
            </w:r>
            <w:r w:rsidRPr="00FE5406">
              <w:rPr>
                <w:rFonts w:ascii="Arial" w:hAnsi="Arial" w:cs="Arial"/>
                <w:color w:val="000000"/>
                <w:sz w:val="20"/>
                <w:szCs w:val="20"/>
              </w:rPr>
              <w:br/>
            </w:r>
            <w:r w:rsidRPr="00FE5406">
              <w:rPr>
                <w:rFonts w:ascii="Arial" w:hAnsi="Arial" w:cs="Arial"/>
                <w:color w:val="000000"/>
                <w:sz w:val="20"/>
                <w:szCs w:val="20"/>
              </w:rPr>
              <w:lastRenderedPageBreak/>
              <w:t>- pritrdilni material (kpl/prag)       1.348,00 kos</w:t>
            </w:r>
            <w:r w:rsidRPr="00FE5406">
              <w:rPr>
                <w:rFonts w:ascii="Arial" w:hAnsi="Arial" w:cs="Arial"/>
                <w:color w:val="000000"/>
                <w:sz w:val="20"/>
                <w:szCs w:val="20"/>
              </w:rPr>
              <w:br/>
              <w:t>- tirna greda iz tolčenca             1.090,80 m3</w:t>
            </w:r>
          </w:p>
        </w:tc>
        <w:tc>
          <w:tcPr>
            <w:tcW w:w="0" w:type="auto"/>
            <w:tcBorders>
              <w:top w:val="single" w:sz="4" w:space="0" w:color="auto"/>
              <w:left w:val="nil"/>
              <w:bottom w:val="single" w:sz="4" w:space="0" w:color="auto"/>
              <w:right w:val="single" w:sz="4" w:space="0" w:color="auto"/>
            </w:tcBorders>
            <w:shd w:val="clear" w:color="auto" w:fill="auto"/>
            <w:vAlign w:val="center"/>
          </w:tcPr>
          <w:p w14:paraId="3A4A6722" w14:textId="173D4BCC"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lastRenderedPageBreak/>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536365BB" w14:textId="25918DF4"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0.2.2.B7</w:t>
            </w:r>
          </w:p>
        </w:tc>
      </w:tr>
      <w:tr w:rsidR="00A2036B" w:rsidRPr="00FE5406" w14:paraId="51F183A3" w14:textId="77777777" w:rsidTr="00CA7687">
        <w:trPr>
          <w:trHeight w:val="8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900CE2"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12</w:t>
            </w:r>
          </w:p>
        </w:tc>
        <w:tc>
          <w:tcPr>
            <w:tcW w:w="0" w:type="auto"/>
            <w:tcBorders>
              <w:top w:val="single" w:sz="4" w:space="0" w:color="auto"/>
              <w:left w:val="nil"/>
              <w:bottom w:val="single" w:sz="4" w:space="0" w:color="auto"/>
              <w:right w:val="single" w:sz="4" w:space="0" w:color="auto"/>
            </w:tcBorders>
            <w:shd w:val="clear" w:color="auto" w:fill="auto"/>
            <w:vAlign w:val="center"/>
          </w:tcPr>
          <w:p w14:paraId="2B4B0CAD" w14:textId="764418FA"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Izvedba jeklene ograje v medtirju tirov št.1 in 2 iz kovinskih profilov - ogrodja iz okroglih cevi Ø 60/3mm in polnila iz vertilanih cevi Ø 16/1,5mm na osnem razmaku 12 oz.13cm. Stebrički na razdalji 2,00m so vgrajeni v temelj iz bet.cevi Ø 30cm in zalite z betonom C25/30 z vsemi zemlj.deli. Višina ograje je 1,00m nad GRT. Izvedba po detajlu projektanta!</w:t>
            </w:r>
            <w:r w:rsidRPr="00FE5406">
              <w:rPr>
                <w:rFonts w:ascii="Arial" w:hAnsi="Arial" w:cs="Arial"/>
                <w:color w:val="000000"/>
                <w:sz w:val="20"/>
                <w:szCs w:val="20"/>
              </w:rPr>
              <w:br/>
              <w:t>Kovinski deli so očiščeni in vroče cinkani. Ograja je dilatirana na 6,0m, vključno z izdelavo priključka za ozemljitev.</w:t>
            </w:r>
          </w:p>
        </w:tc>
        <w:tc>
          <w:tcPr>
            <w:tcW w:w="0" w:type="auto"/>
            <w:tcBorders>
              <w:top w:val="single" w:sz="4" w:space="0" w:color="auto"/>
              <w:left w:val="nil"/>
              <w:bottom w:val="single" w:sz="4" w:space="0" w:color="auto"/>
              <w:right w:val="single" w:sz="4" w:space="0" w:color="auto"/>
            </w:tcBorders>
            <w:shd w:val="clear" w:color="auto" w:fill="auto"/>
            <w:vAlign w:val="center"/>
          </w:tcPr>
          <w:p w14:paraId="793202C4" w14:textId="2D7F2BE1"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0EA102B5" w14:textId="02C3105D"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0.2.2.B23</w:t>
            </w:r>
          </w:p>
        </w:tc>
      </w:tr>
      <w:tr w:rsidR="00A2036B" w:rsidRPr="00FE5406" w14:paraId="63AB9499"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3F2A9"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13</w:t>
            </w:r>
          </w:p>
        </w:tc>
        <w:tc>
          <w:tcPr>
            <w:tcW w:w="0" w:type="auto"/>
            <w:tcBorders>
              <w:top w:val="single" w:sz="4" w:space="0" w:color="auto"/>
              <w:left w:val="nil"/>
              <w:bottom w:val="single" w:sz="4" w:space="0" w:color="auto"/>
              <w:right w:val="single" w:sz="4" w:space="0" w:color="auto"/>
            </w:tcBorders>
            <w:shd w:val="clear" w:color="auto" w:fill="auto"/>
            <w:vAlign w:val="center"/>
          </w:tcPr>
          <w:p w14:paraId="64910D31" w14:textId="04191819"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Ureditev službenega prehoda v širin 1,80m na otočni peron v km 514+542,075  preko tira št.2 (60E1, leseni pragi) z lahkimi gumenimi ploščami (kot n.pr. pedeSTRAIL); vključno z betonskimi "T" elementi, betonskimi temelji dim.45/30cm;  z dobavo in montažo. Izvedba po detajlih dobavitelja in navodilih projektanta!</w:t>
            </w:r>
          </w:p>
        </w:tc>
        <w:tc>
          <w:tcPr>
            <w:tcW w:w="0" w:type="auto"/>
            <w:tcBorders>
              <w:top w:val="single" w:sz="4" w:space="0" w:color="auto"/>
              <w:left w:val="nil"/>
              <w:bottom w:val="single" w:sz="4" w:space="0" w:color="auto"/>
              <w:right w:val="single" w:sz="4" w:space="0" w:color="auto"/>
            </w:tcBorders>
            <w:shd w:val="clear" w:color="auto" w:fill="auto"/>
            <w:vAlign w:val="center"/>
          </w:tcPr>
          <w:p w14:paraId="2BB3FBCD" w14:textId="51BE2E4E"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32CFA9A3" w14:textId="08033B29"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0.2.2.B25</w:t>
            </w:r>
          </w:p>
        </w:tc>
      </w:tr>
      <w:tr w:rsidR="00A2036B" w:rsidRPr="00FE5406" w14:paraId="3020B840" w14:textId="77777777" w:rsidTr="00CA7687">
        <w:trPr>
          <w:trHeight w:val="90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70AF3D"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14</w:t>
            </w:r>
          </w:p>
        </w:tc>
        <w:tc>
          <w:tcPr>
            <w:tcW w:w="0" w:type="auto"/>
            <w:tcBorders>
              <w:top w:val="single" w:sz="4" w:space="0" w:color="auto"/>
              <w:left w:val="nil"/>
              <w:bottom w:val="single" w:sz="4" w:space="0" w:color="auto"/>
              <w:right w:val="single" w:sz="4" w:space="0" w:color="auto"/>
            </w:tcBorders>
            <w:shd w:val="clear" w:color="auto" w:fill="auto"/>
            <w:vAlign w:val="center"/>
          </w:tcPr>
          <w:p w14:paraId="25FF8217" w14:textId="7F0138AE"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Izkop tirne grede in materiala III.ktg z odvozom v stalno deponijo</w:t>
            </w:r>
            <w:r w:rsidRPr="00FE5406">
              <w:rPr>
                <w:rFonts w:ascii="Arial" w:hAnsi="Arial" w:cs="Arial"/>
                <w:color w:val="000000"/>
                <w:sz w:val="20"/>
                <w:szCs w:val="20"/>
              </w:rPr>
              <w:br/>
              <w:t xml:space="preserve">teren III.ktg </w:t>
            </w:r>
          </w:p>
        </w:tc>
        <w:tc>
          <w:tcPr>
            <w:tcW w:w="0" w:type="auto"/>
            <w:tcBorders>
              <w:top w:val="single" w:sz="4" w:space="0" w:color="auto"/>
              <w:left w:val="nil"/>
              <w:bottom w:val="single" w:sz="4" w:space="0" w:color="auto"/>
              <w:right w:val="single" w:sz="4" w:space="0" w:color="auto"/>
            </w:tcBorders>
            <w:shd w:val="clear" w:color="auto" w:fill="auto"/>
            <w:vAlign w:val="center"/>
          </w:tcPr>
          <w:p w14:paraId="562E7868" w14:textId="6CE87287"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4FCE15A2" w14:textId="2C7EA70C"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0.2.2.C3</w:t>
            </w:r>
          </w:p>
        </w:tc>
      </w:tr>
      <w:tr w:rsidR="00A2036B" w:rsidRPr="00FE5406" w14:paraId="5D2F9D6B" w14:textId="77777777" w:rsidTr="00CA7687">
        <w:trPr>
          <w:trHeight w:val="85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494544"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15</w:t>
            </w:r>
          </w:p>
        </w:tc>
        <w:tc>
          <w:tcPr>
            <w:tcW w:w="0" w:type="auto"/>
            <w:tcBorders>
              <w:top w:val="single" w:sz="4" w:space="0" w:color="auto"/>
              <w:left w:val="nil"/>
              <w:bottom w:val="single" w:sz="4" w:space="0" w:color="auto"/>
              <w:right w:val="single" w:sz="4" w:space="0" w:color="auto"/>
            </w:tcBorders>
            <w:shd w:val="clear" w:color="auto" w:fill="auto"/>
            <w:vAlign w:val="center"/>
          </w:tcPr>
          <w:p w14:paraId="7FF32F9F" w14:textId="11DB3088"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Dobava in vgraditev montažne linijske kanalete z rešetko, peskolovi in priključki na jaške; naprava bet.podlage (beton C25/30) in obbetoniranje ob straneh, tesnjenjem stika okvirja kanalete s tlakom ter vsa potrebna zemlj.dela</w:t>
            </w:r>
            <w:r w:rsidRPr="00FE5406">
              <w:rPr>
                <w:rFonts w:ascii="Arial" w:hAnsi="Arial" w:cs="Arial"/>
                <w:color w:val="000000"/>
                <w:sz w:val="20"/>
                <w:szCs w:val="20"/>
              </w:rPr>
              <w:br/>
              <w:t>kanalete sv.m.100mm  (kot n.pr.tip Hauraton faserfix - KS 100), vroče cinkana mrežasta rešetka za obtežbo 125KN</w:t>
            </w:r>
          </w:p>
        </w:tc>
        <w:tc>
          <w:tcPr>
            <w:tcW w:w="0" w:type="auto"/>
            <w:tcBorders>
              <w:top w:val="single" w:sz="4" w:space="0" w:color="auto"/>
              <w:left w:val="nil"/>
              <w:bottom w:val="single" w:sz="4" w:space="0" w:color="auto"/>
              <w:right w:val="single" w:sz="4" w:space="0" w:color="auto"/>
            </w:tcBorders>
            <w:shd w:val="clear" w:color="auto" w:fill="auto"/>
            <w:vAlign w:val="center"/>
          </w:tcPr>
          <w:p w14:paraId="2F76D296" w14:textId="20E19B96"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7C7986A7" w14:textId="0A1A9C97"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0.2.2.D5</w:t>
            </w:r>
          </w:p>
        </w:tc>
      </w:tr>
      <w:tr w:rsidR="00A2036B" w:rsidRPr="00FE5406" w14:paraId="42260C7A" w14:textId="77777777" w:rsidTr="00CA7687">
        <w:trPr>
          <w:trHeight w:val="5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B6E951"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16</w:t>
            </w:r>
          </w:p>
        </w:tc>
        <w:tc>
          <w:tcPr>
            <w:tcW w:w="0" w:type="auto"/>
            <w:tcBorders>
              <w:top w:val="single" w:sz="4" w:space="0" w:color="auto"/>
              <w:left w:val="nil"/>
              <w:bottom w:val="single" w:sz="4" w:space="0" w:color="auto"/>
              <w:right w:val="single" w:sz="4" w:space="0" w:color="auto"/>
            </w:tcBorders>
            <w:shd w:val="clear" w:color="auto" w:fill="auto"/>
            <w:vAlign w:val="center"/>
          </w:tcPr>
          <w:p w14:paraId="32217AEE" w14:textId="2FFE5174"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Dobava in polaganje drenažno kanalizacijskih plastičnih cevi, položene na betonsko podlago C16/20, z delnim obbetoniranjem do vtočnih odprtin, beton ob straneh s padcem k odprtinam.</w:t>
            </w:r>
            <w:r w:rsidRPr="00FE5406">
              <w:rPr>
                <w:rFonts w:ascii="Arial" w:hAnsi="Arial" w:cs="Arial"/>
                <w:color w:val="000000"/>
                <w:sz w:val="20"/>
                <w:szCs w:val="20"/>
              </w:rPr>
              <w:br/>
              <w:t>Ø 250mm</w:t>
            </w:r>
          </w:p>
        </w:tc>
        <w:tc>
          <w:tcPr>
            <w:tcW w:w="0" w:type="auto"/>
            <w:tcBorders>
              <w:top w:val="single" w:sz="4" w:space="0" w:color="auto"/>
              <w:left w:val="nil"/>
              <w:bottom w:val="single" w:sz="4" w:space="0" w:color="auto"/>
              <w:right w:val="single" w:sz="4" w:space="0" w:color="auto"/>
            </w:tcBorders>
            <w:shd w:val="clear" w:color="auto" w:fill="auto"/>
            <w:vAlign w:val="center"/>
          </w:tcPr>
          <w:p w14:paraId="4975C045" w14:textId="4A87A203"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455DFFAB" w14:textId="505F22E2"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0.2.2.D6</w:t>
            </w:r>
          </w:p>
        </w:tc>
      </w:tr>
      <w:tr w:rsidR="00A2036B" w:rsidRPr="00FE5406" w14:paraId="053BED69"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B9777E"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17</w:t>
            </w:r>
          </w:p>
        </w:tc>
        <w:tc>
          <w:tcPr>
            <w:tcW w:w="0" w:type="auto"/>
            <w:tcBorders>
              <w:top w:val="single" w:sz="4" w:space="0" w:color="auto"/>
              <w:left w:val="nil"/>
              <w:bottom w:val="single" w:sz="4" w:space="0" w:color="auto"/>
              <w:right w:val="single" w:sz="4" w:space="0" w:color="auto"/>
            </w:tcBorders>
            <w:shd w:val="clear" w:color="auto" w:fill="auto"/>
            <w:vAlign w:val="center"/>
          </w:tcPr>
          <w:p w14:paraId="0E29E814" w14:textId="1EFF7DA6"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Izdelava obrabne in zaporne plasti bituminizirane zmesi AC 8 surf B 70/100 A5 v deb.5cm: zunanja ureditev v območju postajnega poslopja</w:t>
            </w:r>
          </w:p>
        </w:tc>
        <w:tc>
          <w:tcPr>
            <w:tcW w:w="0" w:type="auto"/>
            <w:tcBorders>
              <w:top w:val="single" w:sz="4" w:space="0" w:color="auto"/>
              <w:left w:val="nil"/>
              <w:bottom w:val="single" w:sz="4" w:space="0" w:color="auto"/>
              <w:right w:val="single" w:sz="4" w:space="0" w:color="auto"/>
            </w:tcBorders>
            <w:shd w:val="clear" w:color="auto" w:fill="auto"/>
            <w:vAlign w:val="center"/>
          </w:tcPr>
          <w:p w14:paraId="78B90FCB" w14:textId="4A840360"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6E9FD85A" w14:textId="45824AF3"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0.2.2.E30</w:t>
            </w:r>
          </w:p>
        </w:tc>
      </w:tr>
      <w:tr w:rsidR="00A2036B" w:rsidRPr="00FE5406" w14:paraId="56B94AA8"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0F7A3B"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18</w:t>
            </w:r>
          </w:p>
        </w:tc>
        <w:tc>
          <w:tcPr>
            <w:tcW w:w="0" w:type="auto"/>
            <w:tcBorders>
              <w:top w:val="single" w:sz="4" w:space="0" w:color="auto"/>
              <w:left w:val="nil"/>
              <w:bottom w:val="single" w:sz="4" w:space="0" w:color="auto"/>
              <w:right w:val="single" w:sz="4" w:space="0" w:color="auto"/>
            </w:tcBorders>
            <w:shd w:val="clear" w:color="auto" w:fill="auto"/>
            <w:vAlign w:val="center"/>
          </w:tcPr>
          <w:p w14:paraId="57D12643" w14:textId="4350FD5A"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 xml:space="preserve">Izdelava, dobava in vgraditev ALU - zasteklitve stopnišča: Schüco FWS 50. Samonosilna, toplotno izolirana fasadna konstrukcija iz stebrov in prečk. Vidna širina stebrov in prečk znaša 50 mm. Osnovni profili pravokotne oblike, globina po statičnih zahtevah - vertikale od 50 do 250mm, horizontale od 6 do 180mm. Oblika in globina pokrivnih profilov po katalogu . Konstrukcija v  osnovni izvedbi, ki omogoča faktor toplotne prevodnosti konstrukcije Uf do 1,6 W/m²K (z upoštevanjem faktorja vijačnih zvez). Zaključki na gradbeni element morajo biti izvedeni po RAL smernicah montaže - znotraj paronepropustni, zunaj paropropustni, vodotesni.                                                                               </w:t>
            </w:r>
            <w:r w:rsidRPr="00FE5406">
              <w:rPr>
                <w:rFonts w:ascii="Arial" w:hAnsi="Arial" w:cs="Arial"/>
                <w:color w:val="000000"/>
                <w:sz w:val="20"/>
                <w:szCs w:val="20"/>
              </w:rPr>
              <w:br/>
              <w:t>Dimenzije in delitev:</w:t>
            </w:r>
            <w:r w:rsidRPr="00FE5406">
              <w:rPr>
                <w:rFonts w:ascii="Arial" w:hAnsi="Arial" w:cs="Arial"/>
                <w:color w:val="000000"/>
                <w:sz w:val="20"/>
                <w:szCs w:val="20"/>
              </w:rPr>
              <w:br/>
              <w:t xml:space="preserve">po shemi posameznega elementa iz priloge iz priloge, horizontalni raster 1,225 m, višina 3,06 m, fiksna zasteklitev                                                        </w:t>
            </w:r>
            <w:r w:rsidRPr="00FE5406">
              <w:rPr>
                <w:rFonts w:ascii="Arial" w:hAnsi="Arial" w:cs="Arial"/>
                <w:color w:val="000000"/>
                <w:sz w:val="20"/>
                <w:szCs w:val="20"/>
              </w:rPr>
              <w:br/>
              <w:t>Barva:</w:t>
            </w:r>
            <w:r w:rsidRPr="00FE5406">
              <w:rPr>
                <w:rFonts w:ascii="Arial" w:hAnsi="Arial" w:cs="Arial"/>
                <w:color w:val="000000"/>
                <w:sz w:val="20"/>
                <w:szCs w:val="20"/>
              </w:rPr>
              <w:br/>
              <w:t>eloksirano natur, elektrostatično prašno barvano - RAL 9006                                                                     Zasteklitev:</w:t>
            </w:r>
            <w:r w:rsidRPr="00FE5406">
              <w:rPr>
                <w:rFonts w:ascii="Arial" w:hAnsi="Arial" w:cs="Arial"/>
                <w:color w:val="000000"/>
                <w:sz w:val="20"/>
                <w:szCs w:val="20"/>
              </w:rPr>
              <w:br/>
              <w:t xml:space="preserve">dvoslojno varnostno kaljeno steklo ozorno varnostno kaljeno + lepljeno steklo, predlagano steklo 66.4, ESG+VSG v področju tlaka in spuščenega stropa emajlirano RAL 9006, samočistilni nanos, sončnozaščitno kot npr.: RX SUN (za zunanjo zasteklitev), na steklu so nalepjenene oznake ptice "ujede"Na steklu so nalepjenene oznake ptice "ujede"                                                                              </w:t>
            </w:r>
            <w:r w:rsidRPr="00FE5406">
              <w:rPr>
                <w:rFonts w:ascii="Arial" w:hAnsi="Arial" w:cs="Arial"/>
                <w:color w:val="000000"/>
                <w:sz w:val="20"/>
                <w:szCs w:val="20"/>
              </w:rPr>
              <w:lastRenderedPageBreak/>
              <w:t>Ostalo:</w:t>
            </w:r>
            <w:r w:rsidRPr="00FE5406">
              <w:rPr>
                <w:rFonts w:ascii="Arial" w:hAnsi="Arial" w:cs="Arial"/>
                <w:color w:val="000000"/>
                <w:sz w:val="20"/>
                <w:szCs w:val="20"/>
              </w:rPr>
              <w:br/>
              <w:t>spodnje vpetje - jekleno pocinkano objemno sidro z fiksnim vpetjem, zgornje vpetje - jekleno pocinkano objemno sidro z drsnim vpetjem, alu zaključne pločevina iz alu pločevine 2 mm, barvano v barvo osnovne konstrukcije, vse po detajlih iz PZI projekta, skupaj z vsem potrebnim montažnim in tesnilnim materialom</w:t>
            </w:r>
          </w:p>
        </w:tc>
        <w:tc>
          <w:tcPr>
            <w:tcW w:w="0" w:type="auto"/>
            <w:tcBorders>
              <w:top w:val="single" w:sz="4" w:space="0" w:color="auto"/>
              <w:left w:val="nil"/>
              <w:bottom w:val="single" w:sz="4" w:space="0" w:color="auto"/>
              <w:right w:val="single" w:sz="4" w:space="0" w:color="auto"/>
            </w:tcBorders>
            <w:shd w:val="clear" w:color="auto" w:fill="auto"/>
            <w:vAlign w:val="center"/>
          </w:tcPr>
          <w:p w14:paraId="0DB5C9B6" w14:textId="15142E74"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lastRenderedPageBreak/>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1207F7C7" w14:textId="4246D9EE"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1.1.2.D2</w:t>
            </w:r>
          </w:p>
        </w:tc>
      </w:tr>
      <w:tr w:rsidR="00A2036B" w:rsidRPr="00FE5406" w14:paraId="120E1709"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72062B"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19</w:t>
            </w:r>
          </w:p>
        </w:tc>
        <w:tc>
          <w:tcPr>
            <w:tcW w:w="0" w:type="auto"/>
            <w:tcBorders>
              <w:top w:val="single" w:sz="4" w:space="0" w:color="auto"/>
              <w:left w:val="nil"/>
              <w:bottom w:val="single" w:sz="4" w:space="0" w:color="auto"/>
              <w:right w:val="single" w:sz="4" w:space="0" w:color="auto"/>
            </w:tcBorders>
            <w:shd w:val="clear" w:color="auto" w:fill="auto"/>
            <w:vAlign w:val="center"/>
          </w:tcPr>
          <w:p w14:paraId="3A63721E" w14:textId="3323455F"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Izvedba spuščenega stropa s podkonstrukcijo nadstrešnice. Alu spuščen strop - kompozitne fasadne plošče d = 4 mm, š = 150 cm, razred odzivnosti na ogenj A2, npr. PLOŠČE ALUCOBOND, barva št. 501 smoke silver metalic. Plošče so s kovicami pritrjene na sistemsko podkonstrukcijo - kot npr. sistem EuroFox Hilti MacFOX MLA-100. Paneli so izvedeni delno demontažno za servisni dostop. Izvedba in pritrditev po detajlih proizvajalca.</w:t>
            </w:r>
          </w:p>
        </w:tc>
        <w:tc>
          <w:tcPr>
            <w:tcW w:w="0" w:type="auto"/>
            <w:tcBorders>
              <w:top w:val="single" w:sz="4" w:space="0" w:color="auto"/>
              <w:left w:val="nil"/>
              <w:bottom w:val="single" w:sz="4" w:space="0" w:color="auto"/>
              <w:right w:val="single" w:sz="4" w:space="0" w:color="auto"/>
            </w:tcBorders>
            <w:shd w:val="clear" w:color="auto" w:fill="auto"/>
            <w:vAlign w:val="center"/>
          </w:tcPr>
          <w:p w14:paraId="141DC237" w14:textId="6B29130B"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54B07F3D" w14:textId="21CC7C6B"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1.1.3.B5</w:t>
            </w:r>
          </w:p>
        </w:tc>
      </w:tr>
      <w:tr w:rsidR="00A2036B" w:rsidRPr="00FE5406" w14:paraId="458BBF73"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967FDF"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20</w:t>
            </w:r>
          </w:p>
        </w:tc>
        <w:tc>
          <w:tcPr>
            <w:tcW w:w="0" w:type="auto"/>
            <w:tcBorders>
              <w:top w:val="single" w:sz="4" w:space="0" w:color="auto"/>
              <w:left w:val="nil"/>
              <w:bottom w:val="single" w:sz="4" w:space="0" w:color="auto"/>
              <w:right w:val="single" w:sz="4" w:space="0" w:color="auto"/>
            </w:tcBorders>
            <w:shd w:val="clear" w:color="auto" w:fill="auto"/>
            <w:vAlign w:val="center"/>
          </w:tcPr>
          <w:p w14:paraId="45B4726A" w14:textId="3E214948"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Čelna obloga vertikalnega strešnega venca višine 50 cm. Alu maska atike - kompozitne fasadne plošče d = 4 mm, l = 300 cm, razred odzivnosti na ogenj A2, npr. PLOŠČE ALUCOBOND, barva št. 501 smoke silver metalic. Plošče so s kovicami pritrjene na sistemsko podkonstrukcijo - kot npr. sistem EuroFox Hilti MacFOX MLA-100. Zgornji in spodnji zaključek po detajlu proizvajalca. Izvedba po detajlih projektanta in proizvajalca.</w:t>
            </w:r>
          </w:p>
        </w:tc>
        <w:tc>
          <w:tcPr>
            <w:tcW w:w="0" w:type="auto"/>
            <w:tcBorders>
              <w:top w:val="single" w:sz="4" w:space="0" w:color="auto"/>
              <w:left w:val="nil"/>
              <w:bottom w:val="single" w:sz="4" w:space="0" w:color="auto"/>
              <w:right w:val="single" w:sz="4" w:space="0" w:color="auto"/>
            </w:tcBorders>
            <w:shd w:val="clear" w:color="auto" w:fill="auto"/>
            <w:vAlign w:val="center"/>
          </w:tcPr>
          <w:p w14:paraId="369635A2" w14:textId="1E051212"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3B945B9F" w14:textId="4392F7E2"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1.1.3.B6</w:t>
            </w:r>
          </w:p>
        </w:tc>
      </w:tr>
      <w:tr w:rsidR="00A2036B" w:rsidRPr="00FE5406" w14:paraId="68149604"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C6CB5"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21</w:t>
            </w:r>
          </w:p>
        </w:tc>
        <w:tc>
          <w:tcPr>
            <w:tcW w:w="0" w:type="auto"/>
            <w:tcBorders>
              <w:top w:val="single" w:sz="4" w:space="0" w:color="auto"/>
              <w:left w:val="nil"/>
              <w:bottom w:val="single" w:sz="4" w:space="0" w:color="auto"/>
              <w:right w:val="single" w:sz="4" w:space="0" w:color="auto"/>
            </w:tcBorders>
            <w:shd w:val="clear" w:color="auto" w:fill="auto"/>
            <w:vAlign w:val="center"/>
          </w:tcPr>
          <w:p w14:paraId="32230BA2" w14:textId="41436289"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Zasip z zrnato kamnino - 3. kat. - strojno</w:t>
            </w:r>
          </w:p>
        </w:tc>
        <w:tc>
          <w:tcPr>
            <w:tcW w:w="0" w:type="auto"/>
            <w:tcBorders>
              <w:top w:val="single" w:sz="4" w:space="0" w:color="auto"/>
              <w:left w:val="nil"/>
              <w:bottom w:val="single" w:sz="4" w:space="0" w:color="auto"/>
              <w:right w:val="single" w:sz="4" w:space="0" w:color="auto"/>
            </w:tcBorders>
            <w:shd w:val="clear" w:color="auto" w:fill="auto"/>
            <w:vAlign w:val="center"/>
          </w:tcPr>
          <w:p w14:paraId="05822251" w14:textId="0459F374"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6C6B3672" w14:textId="09DD5DAB"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2.1.B.1.3.</w:t>
            </w:r>
          </w:p>
        </w:tc>
      </w:tr>
      <w:tr w:rsidR="00A2036B" w:rsidRPr="00FE5406" w14:paraId="4695DE04"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C1927"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22</w:t>
            </w:r>
          </w:p>
        </w:tc>
        <w:tc>
          <w:tcPr>
            <w:tcW w:w="0" w:type="auto"/>
            <w:tcBorders>
              <w:top w:val="single" w:sz="4" w:space="0" w:color="auto"/>
              <w:left w:val="nil"/>
              <w:bottom w:val="single" w:sz="4" w:space="0" w:color="auto"/>
              <w:right w:val="single" w:sz="4" w:space="0" w:color="auto"/>
            </w:tcBorders>
            <w:shd w:val="clear" w:color="auto" w:fill="auto"/>
            <w:vAlign w:val="center"/>
          </w:tcPr>
          <w:p w14:paraId="48EDD71E" w14:textId="39BEB566"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 xml:space="preserve">Izvedba varovanja gradbene jame z "berlinsko steno" ob tirih in peronih v fazi izvedbe del. (ocena) </w:t>
            </w:r>
          </w:p>
        </w:tc>
        <w:tc>
          <w:tcPr>
            <w:tcW w:w="0" w:type="auto"/>
            <w:tcBorders>
              <w:top w:val="single" w:sz="4" w:space="0" w:color="auto"/>
              <w:left w:val="nil"/>
              <w:bottom w:val="single" w:sz="4" w:space="0" w:color="auto"/>
              <w:right w:val="single" w:sz="4" w:space="0" w:color="auto"/>
            </w:tcBorders>
            <w:shd w:val="clear" w:color="auto" w:fill="auto"/>
            <w:vAlign w:val="center"/>
          </w:tcPr>
          <w:p w14:paraId="67626DBE" w14:textId="4DDC44DB"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m2</w:t>
            </w:r>
          </w:p>
        </w:tc>
        <w:tc>
          <w:tcPr>
            <w:tcW w:w="1396" w:type="dxa"/>
            <w:tcBorders>
              <w:top w:val="single" w:sz="4" w:space="0" w:color="auto"/>
              <w:left w:val="nil"/>
              <w:bottom w:val="single" w:sz="4" w:space="0" w:color="auto"/>
              <w:right w:val="single" w:sz="4" w:space="0" w:color="auto"/>
            </w:tcBorders>
            <w:shd w:val="clear" w:color="auto" w:fill="auto"/>
            <w:vAlign w:val="center"/>
          </w:tcPr>
          <w:p w14:paraId="4618F5AE" w14:textId="164A63F9"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2.1.B.1.4.</w:t>
            </w:r>
          </w:p>
        </w:tc>
      </w:tr>
      <w:tr w:rsidR="00A2036B" w:rsidRPr="00FE5406" w14:paraId="539B5EF4"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731611"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23</w:t>
            </w:r>
          </w:p>
        </w:tc>
        <w:tc>
          <w:tcPr>
            <w:tcW w:w="0" w:type="auto"/>
            <w:tcBorders>
              <w:top w:val="single" w:sz="4" w:space="0" w:color="auto"/>
              <w:left w:val="nil"/>
              <w:bottom w:val="single" w:sz="4" w:space="0" w:color="auto"/>
              <w:right w:val="single" w:sz="4" w:space="0" w:color="auto"/>
            </w:tcBorders>
            <w:shd w:val="clear" w:color="auto" w:fill="auto"/>
            <w:vAlign w:val="center"/>
          </w:tcPr>
          <w:p w14:paraId="2022897B" w14:textId="1269E4F7"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Dobava in vgraditev jeklene nosilen konstrukcije v vijačeni (kovičeni) izvedbi iz konstrukcijskega jekla S 355, Izdelava, dobava in montaža jeklene konstrukcije nadstrešnice. Osnovni material je kvalitete S355 J2. Vijačni material je kvalitete 8.8 in 10.9. Vsi zvari so polno nosilni. Za jekleno konstrukcijo se zahteva certifikat proizvodnje po SIST EN 1090. Elemente jeklene konstrukcije je potrebno zaščiti pred korozijo v skladu s standardom SIST EN ISO 12944, skupna debelina premazov protikorozijske zaščite znašati min 160 mic. V postavki so zajeti vsi vijaki, zvari in drug pritrdilni material. Konstrukcija dimenzij in oblik po statičnem računu in detajlih, v ceni na enoto zajeti tudi izdelavo delavniške dokumentacije (izdela jo izvajalec kovinske konstrukcije), komplet sidranje jeklene konstrukcije v nosilno konstrukcijo ter izvedbo pregleda jeklene konstrukcije in pisne potrditve s strani pooblaščenega inštituta, komplet z vsemi deli in vsem pritrdilnim materialom, izdelavo in dobavo napenjalcev ter napenjanje zavetrovanja; (ocena)</w:t>
            </w:r>
          </w:p>
        </w:tc>
        <w:tc>
          <w:tcPr>
            <w:tcW w:w="0" w:type="auto"/>
            <w:tcBorders>
              <w:top w:val="single" w:sz="4" w:space="0" w:color="auto"/>
              <w:left w:val="nil"/>
              <w:bottom w:val="single" w:sz="4" w:space="0" w:color="auto"/>
              <w:right w:val="single" w:sz="4" w:space="0" w:color="auto"/>
            </w:tcBorders>
            <w:shd w:val="clear" w:color="auto" w:fill="auto"/>
            <w:vAlign w:val="center"/>
          </w:tcPr>
          <w:p w14:paraId="6800FE89" w14:textId="03818C7C"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kg</w:t>
            </w:r>
          </w:p>
        </w:tc>
        <w:tc>
          <w:tcPr>
            <w:tcW w:w="1396" w:type="dxa"/>
            <w:tcBorders>
              <w:top w:val="single" w:sz="4" w:space="0" w:color="auto"/>
              <w:left w:val="nil"/>
              <w:bottom w:val="single" w:sz="4" w:space="0" w:color="auto"/>
              <w:right w:val="single" w:sz="4" w:space="0" w:color="auto"/>
            </w:tcBorders>
            <w:shd w:val="clear" w:color="auto" w:fill="auto"/>
            <w:vAlign w:val="center"/>
          </w:tcPr>
          <w:p w14:paraId="0931B938" w14:textId="1BF71FBB"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2.2.1.C7</w:t>
            </w:r>
          </w:p>
        </w:tc>
      </w:tr>
      <w:tr w:rsidR="00A2036B" w:rsidRPr="00FE5406" w14:paraId="49F38AC7"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9686AB"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24</w:t>
            </w:r>
          </w:p>
        </w:tc>
        <w:tc>
          <w:tcPr>
            <w:tcW w:w="0" w:type="auto"/>
            <w:tcBorders>
              <w:top w:val="single" w:sz="4" w:space="0" w:color="auto"/>
              <w:left w:val="nil"/>
              <w:bottom w:val="single" w:sz="4" w:space="0" w:color="auto"/>
              <w:right w:val="single" w:sz="4" w:space="0" w:color="auto"/>
            </w:tcBorders>
            <w:shd w:val="clear" w:color="auto" w:fill="auto"/>
            <w:vAlign w:val="center"/>
          </w:tcPr>
          <w:p w14:paraId="4BB9014C" w14:textId="0D36AF16"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 xml:space="preserve">Izdelava armiranobetonskega temelja droga tip </w:t>
            </w:r>
            <w:r w:rsidRPr="00FE5406">
              <w:rPr>
                <w:rFonts w:ascii="Arial Narrow" w:hAnsi="Arial Narrow" w:cs="Arial"/>
                <w:color w:val="000000"/>
                <w:sz w:val="20"/>
                <w:szCs w:val="20"/>
              </w:rPr>
              <w:t>M110</w:t>
            </w:r>
            <w:r w:rsidRPr="00FE5406">
              <w:rPr>
                <w:rFonts w:ascii="Arial Narrow" w:hAnsi="Arial Narrow" w:cs="Arial"/>
                <w:color w:val="000000"/>
                <w:sz w:val="20"/>
                <w:szCs w:val="20"/>
                <w:vertAlign w:val="subscript"/>
              </w:rPr>
              <w:t>VP</w:t>
            </w:r>
            <w:r w:rsidRPr="00FE5406">
              <w:rPr>
                <w:rFonts w:ascii="Arial Narrow" w:hAnsi="Arial Narrow" w:cs="Arial"/>
                <w:color w:val="000000"/>
                <w:sz w:val="20"/>
                <w:szCs w:val="20"/>
              </w:rPr>
              <w:t xml:space="preserve">, glede na novi "Katalog temeljev stebrov vozne mreže" (SŽ-Projektivno podjetje, 2007) po katalogu določene dimenzije temelja so 130 x 130 x 275 cm: Pozicija obsega odmetavanje tolčenca, izkop za temelj v materialu IV. kategorije, odvoz odvečnega materiala na deponijo, izdelavo in postavitev opaža za del temelja, ki gleda izven terena ter armature in dobava in vgradnja betona kvalitete C 30/37, XC4, XF3,  finalno obdelavo površine temelja, ki gleda izven terena. Z izdelavo, dobavo in vgradnjo okvirja s sidrnimi vijaki in izvedbo električne izolacije med drogom in temeljem. Dimenzije temelja  in armature so, glede na zgornje podatke, razvidne iz </w:t>
            </w:r>
            <w:r w:rsidRPr="00FE5406">
              <w:rPr>
                <w:rFonts w:ascii="Arial Narrow" w:hAnsi="Arial Narrow" w:cs="Arial"/>
                <w:color w:val="000000"/>
                <w:sz w:val="20"/>
                <w:szCs w:val="20"/>
              </w:rPr>
              <w:lastRenderedPageBreak/>
              <w:t>navedenega kataloga.</w:t>
            </w:r>
            <w:r w:rsidRPr="00FE5406">
              <w:rPr>
                <w:rFonts w:ascii="Arial Narrow" w:hAnsi="Arial Narrow" w:cs="Arial"/>
                <w:color w:val="000000"/>
                <w:sz w:val="20"/>
                <w:szCs w:val="20"/>
              </w:rPr>
              <w:br/>
              <w:t>Temelj droga št.: 98, 100, 102</w:t>
            </w:r>
          </w:p>
        </w:tc>
        <w:tc>
          <w:tcPr>
            <w:tcW w:w="0" w:type="auto"/>
            <w:tcBorders>
              <w:top w:val="single" w:sz="4" w:space="0" w:color="auto"/>
              <w:left w:val="nil"/>
              <w:bottom w:val="single" w:sz="4" w:space="0" w:color="auto"/>
              <w:right w:val="single" w:sz="4" w:space="0" w:color="auto"/>
            </w:tcBorders>
            <w:shd w:val="clear" w:color="auto" w:fill="auto"/>
            <w:vAlign w:val="center"/>
          </w:tcPr>
          <w:p w14:paraId="13739CC6" w14:textId="05E79552"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lastRenderedPageBreak/>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55521B70" w14:textId="2058125A"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3.1.A2.2</w:t>
            </w:r>
          </w:p>
        </w:tc>
      </w:tr>
      <w:tr w:rsidR="00A2036B" w:rsidRPr="00FE5406" w14:paraId="5A7B4674"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FCE22"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25</w:t>
            </w:r>
          </w:p>
        </w:tc>
        <w:tc>
          <w:tcPr>
            <w:tcW w:w="0" w:type="auto"/>
            <w:tcBorders>
              <w:top w:val="single" w:sz="4" w:space="0" w:color="auto"/>
              <w:left w:val="nil"/>
              <w:bottom w:val="single" w:sz="4" w:space="0" w:color="auto"/>
              <w:right w:val="single" w:sz="4" w:space="0" w:color="auto"/>
            </w:tcBorders>
            <w:shd w:val="clear" w:color="auto" w:fill="auto"/>
            <w:vAlign w:val="center"/>
          </w:tcPr>
          <w:p w14:paraId="2233C007" w14:textId="406B2F9E"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 xml:space="preserve">Isto kot poz. 2.1., le tip </w:t>
            </w:r>
            <w:r w:rsidRPr="00FE5406">
              <w:rPr>
                <w:rFonts w:ascii="Arial Narrow" w:hAnsi="Arial Narrow" w:cs="Arial"/>
                <w:color w:val="000000"/>
                <w:sz w:val="20"/>
                <w:szCs w:val="20"/>
              </w:rPr>
              <w:t>M135</w:t>
            </w:r>
            <w:r w:rsidRPr="00FE5406">
              <w:rPr>
                <w:rFonts w:ascii="Arial Narrow" w:hAnsi="Arial Narrow" w:cs="Arial"/>
                <w:color w:val="000000"/>
                <w:sz w:val="20"/>
                <w:szCs w:val="20"/>
                <w:vertAlign w:val="subscript"/>
              </w:rPr>
              <w:t>VP</w:t>
            </w:r>
            <w:r w:rsidRPr="00FE5406">
              <w:rPr>
                <w:rFonts w:ascii="Arial Narrow" w:hAnsi="Arial Narrow" w:cs="Arial"/>
                <w:color w:val="000000"/>
                <w:sz w:val="20"/>
                <w:szCs w:val="20"/>
              </w:rPr>
              <w:t xml:space="preserve">, za dimenzijo temelja 130 x 130 x 250 cm; </w:t>
            </w:r>
            <w:r w:rsidRPr="00FE5406">
              <w:rPr>
                <w:rFonts w:ascii="Arial Narrow" w:hAnsi="Arial Narrow" w:cs="Arial"/>
                <w:color w:val="000000"/>
                <w:sz w:val="20"/>
                <w:szCs w:val="20"/>
              </w:rPr>
              <w:br/>
              <w:t>temelj droga št.: 103, 104, 105</w:t>
            </w:r>
          </w:p>
        </w:tc>
        <w:tc>
          <w:tcPr>
            <w:tcW w:w="0" w:type="auto"/>
            <w:tcBorders>
              <w:top w:val="single" w:sz="4" w:space="0" w:color="auto"/>
              <w:left w:val="nil"/>
              <w:bottom w:val="single" w:sz="4" w:space="0" w:color="auto"/>
              <w:right w:val="single" w:sz="4" w:space="0" w:color="auto"/>
            </w:tcBorders>
            <w:shd w:val="clear" w:color="auto" w:fill="auto"/>
            <w:vAlign w:val="center"/>
          </w:tcPr>
          <w:p w14:paraId="365A7F92" w14:textId="6B0E84BB"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8DCD244" w14:textId="2706ECF3"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3.1.A2.3</w:t>
            </w:r>
          </w:p>
        </w:tc>
      </w:tr>
      <w:tr w:rsidR="00A2036B" w:rsidRPr="00FE5406" w14:paraId="4A002B47"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4AC27B"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26</w:t>
            </w:r>
          </w:p>
        </w:tc>
        <w:tc>
          <w:tcPr>
            <w:tcW w:w="0" w:type="auto"/>
            <w:tcBorders>
              <w:top w:val="single" w:sz="4" w:space="0" w:color="auto"/>
              <w:left w:val="nil"/>
              <w:bottom w:val="single" w:sz="4" w:space="0" w:color="auto"/>
              <w:right w:val="single" w:sz="4" w:space="0" w:color="auto"/>
            </w:tcBorders>
            <w:shd w:val="clear" w:color="auto" w:fill="auto"/>
            <w:vAlign w:val="center"/>
          </w:tcPr>
          <w:p w14:paraId="3D13C991" w14:textId="4FBCF939"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M110k-vp.</w:t>
            </w:r>
          </w:p>
        </w:tc>
        <w:tc>
          <w:tcPr>
            <w:tcW w:w="0" w:type="auto"/>
            <w:tcBorders>
              <w:top w:val="single" w:sz="4" w:space="0" w:color="auto"/>
              <w:left w:val="nil"/>
              <w:bottom w:val="single" w:sz="4" w:space="0" w:color="auto"/>
              <w:right w:val="single" w:sz="4" w:space="0" w:color="auto"/>
            </w:tcBorders>
            <w:shd w:val="clear" w:color="auto" w:fill="auto"/>
            <w:vAlign w:val="center"/>
          </w:tcPr>
          <w:p w14:paraId="3B289432" w14:textId="1FB1DC78"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1ECA17CF" w14:textId="0563BC7E"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3.1.B1.1</w:t>
            </w:r>
          </w:p>
        </w:tc>
      </w:tr>
      <w:tr w:rsidR="00A2036B" w:rsidRPr="00FE5406" w14:paraId="504B8BB1"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891CC9"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27</w:t>
            </w:r>
          </w:p>
        </w:tc>
        <w:tc>
          <w:tcPr>
            <w:tcW w:w="0" w:type="auto"/>
            <w:tcBorders>
              <w:top w:val="single" w:sz="4" w:space="0" w:color="auto"/>
              <w:left w:val="nil"/>
              <w:bottom w:val="single" w:sz="4" w:space="0" w:color="auto"/>
              <w:right w:val="single" w:sz="4" w:space="0" w:color="auto"/>
            </w:tcBorders>
            <w:shd w:val="clear" w:color="auto" w:fill="auto"/>
            <w:vAlign w:val="center"/>
          </w:tcPr>
          <w:p w14:paraId="3E220444" w14:textId="5E42D988"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M135-vp.</w:t>
            </w:r>
          </w:p>
        </w:tc>
        <w:tc>
          <w:tcPr>
            <w:tcW w:w="0" w:type="auto"/>
            <w:tcBorders>
              <w:top w:val="single" w:sz="4" w:space="0" w:color="auto"/>
              <w:left w:val="nil"/>
              <w:bottom w:val="single" w:sz="4" w:space="0" w:color="auto"/>
              <w:right w:val="single" w:sz="4" w:space="0" w:color="auto"/>
            </w:tcBorders>
            <w:shd w:val="clear" w:color="auto" w:fill="auto"/>
            <w:vAlign w:val="center"/>
          </w:tcPr>
          <w:p w14:paraId="3A0A75DA" w14:textId="45A0133E"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3E57FB2C" w14:textId="290F0D63"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3.1.B1.2</w:t>
            </w:r>
          </w:p>
        </w:tc>
      </w:tr>
      <w:tr w:rsidR="00A2036B" w:rsidRPr="00FE5406" w14:paraId="4D85829E"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AF4CA"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28</w:t>
            </w:r>
          </w:p>
        </w:tc>
        <w:tc>
          <w:tcPr>
            <w:tcW w:w="0" w:type="auto"/>
            <w:tcBorders>
              <w:top w:val="single" w:sz="4" w:space="0" w:color="auto"/>
              <w:left w:val="nil"/>
              <w:bottom w:val="single" w:sz="4" w:space="0" w:color="auto"/>
              <w:right w:val="single" w:sz="4" w:space="0" w:color="auto"/>
            </w:tcBorders>
            <w:shd w:val="clear" w:color="auto" w:fill="auto"/>
            <w:vAlign w:val="center"/>
          </w:tcPr>
          <w:p w14:paraId="59CDF460" w14:textId="41815CF7"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Končna regulacija drogov po vertikali po obremenitvi le teh.</w:t>
            </w:r>
          </w:p>
        </w:tc>
        <w:tc>
          <w:tcPr>
            <w:tcW w:w="0" w:type="auto"/>
            <w:tcBorders>
              <w:top w:val="single" w:sz="4" w:space="0" w:color="auto"/>
              <w:left w:val="nil"/>
              <w:bottom w:val="single" w:sz="4" w:space="0" w:color="auto"/>
              <w:right w:val="single" w:sz="4" w:space="0" w:color="auto"/>
            </w:tcBorders>
            <w:shd w:val="clear" w:color="auto" w:fill="auto"/>
            <w:vAlign w:val="center"/>
          </w:tcPr>
          <w:p w14:paraId="4D24DE9E" w14:textId="1AD84CF2"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1A7D21C7" w14:textId="770C91E3"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3.1.B1.3</w:t>
            </w:r>
          </w:p>
        </w:tc>
      </w:tr>
      <w:tr w:rsidR="00A2036B" w:rsidRPr="00FE5406" w14:paraId="04182B93"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F0D180"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29</w:t>
            </w:r>
          </w:p>
        </w:tc>
        <w:tc>
          <w:tcPr>
            <w:tcW w:w="0" w:type="auto"/>
            <w:tcBorders>
              <w:top w:val="single" w:sz="4" w:space="0" w:color="auto"/>
              <w:left w:val="nil"/>
              <w:bottom w:val="single" w:sz="4" w:space="0" w:color="auto"/>
              <w:right w:val="single" w:sz="4" w:space="0" w:color="auto"/>
            </w:tcBorders>
            <w:shd w:val="clear" w:color="auto" w:fill="auto"/>
            <w:vAlign w:val="center"/>
          </w:tcPr>
          <w:p w14:paraId="52A1D6C4" w14:textId="65A0D4B9"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Kabelski jašek tip A2 izmer 1,5x2,0x2,0 (m), s kab. konzolami - lahki litoželezni pokrov</w:t>
            </w:r>
          </w:p>
        </w:tc>
        <w:tc>
          <w:tcPr>
            <w:tcW w:w="0" w:type="auto"/>
            <w:tcBorders>
              <w:top w:val="single" w:sz="4" w:space="0" w:color="auto"/>
              <w:left w:val="nil"/>
              <w:bottom w:val="single" w:sz="4" w:space="0" w:color="auto"/>
              <w:right w:val="single" w:sz="4" w:space="0" w:color="auto"/>
            </w:tcBorders>
            <w:shd w:val="clear" w:color="auto" w:fill="auto"/>
            <w:vAlign w:val="center"/>
          </w:tcPr>
          <w:p w14:paraId="25B9110B" w14:textId="660DB83D"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47CFA5CB" w14:textId="3761DFBE"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3.3.1.B49</w:t>
            </w:r>
          </w:p>
        </w:tc>
      </w:tr>
      <w:tr w:rsidR="00A2036B" w:rsidRPr="00FE5406" w14:paraId="0D183AA1"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C5D2D"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30</w:t>
            </w:r>
          </w:p>
        </w:tc>
        <w:tc>
          <w:tcPr>
            <w:tcW w:w="0" w:type="auto"/>
            <w:tcBorders>
              <w:top w:val="single" w:sz="4" w:space="0" w:color="auto"/>
              <w:left w:val="nil"/>
              <w:bottom w:val="single" w:sz="4" w:space="0" w:color="auto"/>
              <w:right w:val="single" w:sz="4" w:space="0" w:color="auto"/>
            </w:tcBorders>
            <w:shd w:val="clear" w:color="auto" w:fill="auto"/>
            <w:vAlign w:val="center"/>
          </w:tcPr>
          <w:p w14:paraId="429F58B8" w14:textId="40D13EDC"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Odvoz odvečnega obstoječega materiala oziroma zemljine na deponijo</w:t>
            </w:r>
          </w:p>
        </w:tc>
        <w:tc>
          <w:tcPr>
            <w:tcW w:w="0" w:type="auto"/>
            <w:tcBorders>
              <w:top w:val="single" w:sz="4" w:space="0" w:color="auto"/>
              <w:left w:val="nil"/>
              <w:bottom w:val="single" w:sz="4" w:space="0" w:color="auto"/>
              <w:right w:val="single" w:sz="4" w:space="0" w:color="auto"/>
            </w:tcBorders>
            <w:shd w:val="clear" w:color="auto" w:fill="auto"/>
            <w:vAlign w:val="center"/>
          </w:tcPr>
          <w:p w14:paraId="761B6EB8" w14:textId="366558A9"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m3</w:t>
            </w:r>
          </w:p>
        </w:tc>
        <w:tc>
          <w:tcPr>
            <w:tcW w:w="1396" w:type="dxa"/>
            <w:tcBorders>
              <w:top w:val="single" w:sz="4" w:space="0" w:color="auto"/>
              <w:left w:val="nil"/>
              <w:bottom w:val="single" w:sz="4" w:space="0" w:color="auto"/>
              <w:right w:val="single" w:sz="4" w:space="0" w:color="auto"/>
            </w:tcBorders>
            <w:shd w:val="clear" w:color="auto" w:fill="auto"/>
            <w:vAlign w:val="center"/>
          </w:tcPr>
          <w:p w14:paraId="15738DEB" w14:textId="690723F5"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3.3.1.B90</w:t>
            </w:r>
          </w:p>
        </w:tc>
      </w:tr>
      <w:tr w:rsidR="00A2036B" w:rsidRPr="00FE5406" w14:paraId="153C5E5A"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8DE630"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31</w:t>
            </w:r>
          </w:p>
        </w:tc>
        <w:tc>
          <w:tcPr>
            <w:tcW w:w="0" w:type="auto"/>
            <w:tcBorders>
              <w:top w:val="single" w:sz="4" w:space="0" w:color="auto"/>
              <w:left w:val="nil"/>
              <w:bottom w:val="single" w:sz="4" w:space="0" w:color="auto"/>
              <w:right w:val="single" w:sz="4" w:space="0" w:color="auto"/>
            </w:tcBorders>
            <w:shd w:val="clear" w:color="auto" w:fill="auto"/>
            <w:vAlign w:val="center"/>
          </w:tcPr>
          <w:p w14:paraId="5FC4A603" w14:textId="51FB62AB"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 xml:space="preserve">Dobava in vgradnja PEHD cevi 2x50/4 mm </w:t>
            </w:r>
          </w:p>
        </w:tc>
        <w:tc>
          <w:tcPr>
            <w:tcW w:w="0" w:type="auto"/>
            <w:tcBorders>
              <w:top w:val="single" w:sz="4" w:space="0" w:color="auto"/>
              <w:left w:val="nil"/>
              <w:bottom w:val="single" w:sz="4" w:space="0" w:color="auto"/>
              <w:right w:val="single" w:sz="4" w:space="0" w:color="auto"/>
            </w:tcBorders>
            <w:shd w:val="clear" w:color="auto" w:fill="auto"/>
            <w:vAlign w:val="center"/>
          </w:tcPr>
          <w:p w14:paraId="1621B48F" w14:textId="40CA8253"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m1</w:t>
            </w:r>
          </w:p>
        </w:tc>
        <w:tc>
          <w:tcPr>
            <w:tcW w:w="1396" w:type="dxa"/>
            <w:tcBorders>
              <w:top w:val="single" w:sz="4" w:space="0" w:color="auto"/>
              <w:left w:val="nil"/>
              <w:bottom w:val="single" w:sz="4" w:space="0" w:color="auto"/>
              <w:right w:val="single" w:sz="4" w:space="0" w:color="auto"/>
            </w:tcBorders>
            <w:shd w:val="clear" w:color="auto" w:fill="auto"/>
            <w:vAlign w:val="center"/>
          </w:tcPr>
          <w:p w14:paraId="261881E8" w14:textId="33F68B69"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3.4.2.G9</w:t>
            </w:r>
          </w:p>
        </w:tc>
      </w:tr>
      <w:tr w:rsidR="00A2036B" w:rsidRPr="00FE5406" w14:paraId="657258B4"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FC5798"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32</w:t>
            </w:r>
          </w:p>
        </w:tc>
        <w:tc>
          <w:tcPr>
            <w:tcW w:w="0" w:type="auto"/>
            <w:tcBorders>
              <w:top w:val="single" w:sz="4" w:space="0" w:color="auto"/>
              <w:left w:val="nil"/>
              <w:bottom w:val="single" w:sz="4" w:space="0" w:color="auto"/>
              <w:right w:val="single" w:sz="4" w:space="0" w:color="auto"/>
            </w:tcBorders>
            <w:shd w:val="clear" w:color="auto" w:fill="auto"/>
            <w:vAlign w:val="center"/>
          </w:tcPr>
          <w:p w14:paraId="36B94533" w14:textId="3791A87B"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Klop/sedeži</w:t>
            </w:r>
            <w:r w:rsidRPr="00FE5406">
              <w:rPr>
                <w:rFonts w:ascii="Arial" w:hAnsi="Arial" w:cs="Arial"/>
                <w:color w:val="000000"/>
                <w:sz w:val="20"/>
                <w:szCs w:val="20"/>
              </w:rPr>
              <w:br/>
              <w:t>Prostostoječa klop za perone - kovinska z lesenim</w:t>
            </w:r>
            <w:r w:rsidRPr="00FE5406">
              <w:rPr>
                <w:rFonts w:ascii="Arial" w:hAnsi="Arial" w:cs="Arial"/>
                <w:color w:val="000000"/>
                <w:sz w:val="20"/>
                <w:szCs w:val="20"/>
              </w:rPr>
              <w:br/>
              <w:t>sedalom in hrbtnim naslonom (lamele iz trdega</w:t>
            </w:r>
            <w:r w:rsidRPr="00FE5406">
              <w:rPr>
                <w:rFonts w:ascii="Arial" w:hAnsi="Arial" w:cs="Arial"/>
                <w:color w:val="000000"/>
                <w:sz w:val="20"/>
                <w:szCs w:val="20"/>
              </w:rPr>
              <w:br/>
              <w:t>lesa), vijačeno v tla. V skladu z novim CGP (celotna grafična podoba). - glej situacijo</w:t>
            </w:r>
          </w:p>
        </w:tc>
        <w:tc>
          <w:tcPr>
            <w:tcW w:w="0" w:type="auto"/>
            <w:tcBorders>
              <w:top w:val="single" w:sz="4" w:space="0" w:color="auto"/>
              <w:left w:val="nil"/>
              <w:bottom w:val="single" w:sz="4" w:space="0" w:color="auto"/>
              <w:right w:val="single" w:sz="4" w:space="0" w:color="auto"/>
            </w:tcBorders>
            <w:shd w:val="clear" w:color="auto" w:fill="auto"/>
            <w:vAlign w:val="center"/>
          </w:tcPr>
          <w:p w14:paraId="7CA08D57" w14:textId="69F943A2"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kos</w:t>
            </w:r>
          </w:p>
        </w:tc>
        <w:tc>
          <w:tcPr>
            <w:tcW w:w="1396" w:type="dxa"/>
            <w:tcBorders>
              <w:top w:val="single" w:sz="4" w:space="0" w:color="auto"/>
              <w:left w:val="nil"/>
              <w:bottom w:val="single" w:sz="4" w:space="0" w:color="auto"/>
              <w:right w:val="single" w:sz="4" w:space="0" w:color="auto"/>
            </w:tcBorders>
            <w:shd w:val="clear" w:color="auto" w:fill="auto"/>
            <w:vAlign w:val="center"/>
          </w:tcPr>
          <w:p w14:paraId="365B3E50" w14:textId="1AA48C99"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11.5.1.G1</w:t>
            </w:r>
          </w:p>
        </w:tc>
      </w:tr>
      <w:tr w:rsidR="00A2036B" w:rsidRPr="00FE5406" w14:paraId="285F61FE"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1E2D4"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33</w:t>
            </w:r>
          </w:p>
        </w:tc>
        <w:tc>
          <w:tcPr>
            <w:tcW w:w="0" w:type="auto"/>
            <w:tcBorders>
              <w:top w:val="single" w:sz="4" w:space="0" w:color="auto"/>
              <w:left w:val="nil"/>
              <w:bottom w:val="single" w:sz="4" w:space="0" w:color="auto"/>
              <w:right w:val="single" w:sz="4" w:space="0" w:color="auto"/>
            </w:tcBorders>
            <w:shd w:val="clear" w:color="auto" w:fill="auto"/>
            <w:vAlign w:val="center"/>
          </w:tcPr>
          <w:p w14:paraId="1F27DF5F" w14:textId="1E209B58"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Priprava in organizacija gradbišča z vsemi objekti, instalacijami, zagotovitev varnostnih in higiensko tehničnih pogojev, začasne transportne poti, oznakami gradbišča ter kasnejša odstranitev vseh objektov in vzpostavitev v prvotno stanje.</w:t>
            </w:r>
          </w:p>
        </w:tc>
        <w:tc>
          <w:tcPr>
            <w:tcW w:w="0" w:type="auto"/>
            <w:tcBorders>
              <w:top w:val="single" w:sz="4" w:space="0" w:color="auto"/>
              <w:left w:val="nil"/>
              <w:bottom w:val="single" w:sz="4" w:space="0" w:color="auto"/>
              <w:right w:val="single" w:sz="4" w:space="0" w:color="auto"/>
            </w:tcBorders>
            <w:shd w:val="clear" w:color="auto" w:fill="auto"/>
            <w:vAlign w:val="center"/>
          </w:tcPr>
          <w:p w14:paraId="57B0F8D5" w14:textId="63F442A1"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kpl</w:t>
            </w:r>
          </w:p>
        </w:tc>
        <w:tc>
          <w:tcPr>
            <w:tcW w:w="1396" w:type="dxa"/>
            <w:tcBorders>
              <w:top w:val="single" w:sz="4" w:space="0" w:color="auto"/>
              <w:left w:val="nil"/>
              <w:bottom w:val="single" w:sz="4" w:space="0" w:color="auto"/>
              <w:right w:val="single" w:sz="4" w:space="0" w:color="auto"/>
            </w:tcBorders>
            <w:shd w:val="clear" w:color="auto" w:fill="auto"/>
            <w:vAlign w:val="center"/>
          </w:tcPr>
          <w:p w14:paraId="3B46DB7F" w14:textId="2CACF527"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12.1.1</w:t>
            </w:r>
          </w:p>
        </w:tc>
      </w:tr>
      <w:tr w:rsidR="00A2036B" w:rsidRPr="00FE5406" w14:paraId="76FD490D"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3F125B"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34</w:t>
            </w:r>
          </w:p>
        </w:tc>
        <w:tc>
          <w:tcPr>
            <w:tcW w:w="0" w:type="auto"/>
            <w:tcBorders>
              <w:top w:val="single" w:sz="4" w:space="0" w:color="auto"/>
              <w:left w:val="nil"/>
              <w:bottom w:val="single" w:sz="4" w:space="0" w:color="auto"/>
              <w:right w:val="single" w:sz="4" w:space="0" w:color="auto"/>
            </w:tcBorders>
            <w:shd w:val="clear" w:color="auto" w:fill="auto"/>
            <w:vAlign w:val="center"/>
          </w:tcPr>
          <w:p w14:paraId="04B01909" w14:textId="45B4F3A0"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Izdelava Projekta izvedenih del (PID) vseh izvedenih del (5 tiskanih izvodov in 1 izvod v elektronski obliki).</w:t>
            </w:r>
          </w:p>
        </w:tc>
        <w:tc>
          <w:tcPr>
            <w:tcW w:w="0" w:type="auto"/>
            <w:tcBorders>
              <w:top w:val="single" w:sz="4" w:space="0" w:color="auto"/>
              <w:left w:val="nil"/>
              <w:bottom w:val="single" w:sz="4" w:space="0" w:color="auto"/>
              <w:right w:val="single" w:sz="4" w:space="0" w:color="auto"/>
            </w:tcBorders>
            <w:shd w:val="clear" w:color="auto" w:fill="auto"/>
            <w:vAlign w:val="center"/>
          </w:tcPr>
          <w:p w14:paraId="72BD1800" w14:textId="49F31379"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kpl</w:t>
            </w:r>
          </w:p>
        </w:tc>
        <w:tc>
          <w:tcPr>
            <w:tcW w:w="1396" w:type="dxa"/>
            <w:tcBorders>
              <w:top w:val="single" w:sz="4" w:space="0" w:color="auto"/>
              <w:left w:val="nil"/>
              <w:bottom w:val="single" w:sz="4" w:space="0" w:color="auto"/>
              <w:right w:val="single" w:sz="4" w:space="0" w:color="auto"/>
            </w:tcBorders>
            <w:shd w:val="clear" w:color="auto" w:fill="auto"/>
            <w:vAlign w:val="center"/>
          </w:tcPr>
          <w:p w14:paraId="5B4EBEDF" w14:textId="0D3EEB57"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12.1.3</w:t>
            </w:r>
          </w:p>
        </w:tc>
      </w:tr>
      <w:tr w:rsidR="00A2036B" w:rsidRPr="00FE5406" w14:paraId="6E471D5D"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861F8"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35</w:t>
            </w:r>
          </w:p>
        </w:tc>
        <w:tc>
          <w:tcPr>
            <w:tcW w:w="0" w:type="auto"/>
            <w:tcBorders>
              <w:top w:val="single" w:sz="4" w:space="0" w:color="auto"/>
              <w:left w:val="nil"/>
              <w:bottom w:val="single" w:sz="4" w:space="0" w:color="auto"/>
              <w:right w:val="single" w:sz="4" w:space="0" w:color="auto"/>
            </w:tcBorders>
            <w:shd w:val="clear" w:color="auto" w:fill="auto"/>
            <w:vAlign w:val="center"/>
          </w:tcPr>
          <w:p w14:paraId="070356D1" w14:textId="41D72F0A"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Izdelava Projektne dokumentacije za obratovanje in vzdrževanje (NOV) za vsa izvedena dela (5 tiskanih izvodov in 1 izvod v elektronski obliki).</w:t>
            </w:r>
          </w:p>
        </w:tc>
        <w:tc>
          <w:tcPr>
            <w:tcW w:w="0" w:type="auto"/>
            <w:tcBorders>
              <w:top w:val="single" w:sz="4" w:space="0" w:color="auto"/>
              <w:left w:val="nil"/>
              <w:bottom w:val="single" w:sz="4" w:space="0" w:color="auto"/>
              <w:right w:val="single" w:sz="4" w:space="0" w:color="auto"/>
            </w:tcBorders>
            <w:shd w:val="clear" w:color="auto" w:fill="auto"/>
            <w:vAlign w:val="center"/>
          </w:tcPr>
          <w:p w14:paraId="26263CCF" w14:textId="77346294"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kpl</w:t>
            </w:r>
          </w:p>
        </w:tc>
        <w:tc>
          <w:tcPr>
            <w:tcW w:w="1396" w:type="dxa"/>
            <w:tcBorders>
              <w:top w:val="single" w:sz="4" w:space="0" w:color="auto"/>
              <w:left w:val="nil"/>
              <w:bottom w:val="single" w:sz="4" w:space="0" w:color="auto"/>
              <w:right w:val="single" w:sz="4" w:space="0" w:color="auto"/>
            </w:tcBorders>
            <w:shd w:val="clear" w:color="auto" w:fill="auto"/>
            <w:vAlign w:val="center"/>
          </w:tcPr>
          <w:p w14:paraId="23F7A379" w14:textId="2FB6C0B4"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12.1.4</w:t>
            </w:r>
          </w:p>
        </w:tc>
      </w:tr>
      <w:tr w:rsidR="00A2036B" w:rsidRPr="00FE5406" w14:paraId="2EFD0CA0"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3E72C5" w14:textId="77777777"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36</w:t>
            </w:r>
          </w:p>
        </w:tc>
        <w:tc>
          <w:tcPr>
            <w:tcW w:w="0" w:type="auto"/>
            <w:tcBorders>
              <w:top w:val="single" w:sz="4" w:space="0" w:color="auto"/>
              <w:left w:val="nil"/>
              <w:bottom w:val="single" w:sz="4" w:space="0" w:color="auto"/>
              <w:right w:val="single" w:sz="4" w:space="0" w:color="auto"/>
            </w:tcBorders>
            <w:shd w:val="clear" w:color="auto" w:fill="auto"/>
            <w:vAlign w:val="center"/>
          </w:tcPr>
          <w:p w14:paraId="2BC5BE51" w14:textId="7F5946F0"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 xml:space="preserve">Zakoličba posameznih infrastrukturnih vodov (elektrika, komunala, plin, CATV...) po navodilih posameznih upravljavcev, nadzor upravljavcev posameznih vodov pri izvajanju gradbenih del na območju križanja in zaščita </w:t>
            </w:r>
            <w:r w:rsidRPr="00FE5406">
              <w:rPr>
                <w:rFonts w:ascii="Arial" w:hAnsi="Arial" w:cs="Arial"/>
                <w:color w:val="000000"/>
                <w:sz w:val="20"/>
                <w:szCs w:val="20"/>
              </w:rPr>
              <w:lastRenderedPageBreak/>
              <w:t>komunalnih vodov za celotno območje železniške postaje, ki je predmet nadgradnje.</w:t>
            </w:r>
          </w:p>
        </w:tc>
        <w:tc>
          <w:tcPr>
            <w:tcW w:w="0" w:type="auto"/>
            <w:tcBorders>
              <w:top w:val="single" w:sz="4" w:space="0" w:color="auto"/>
              <w:left w:val="nil"/>
              <w:bottom w:val="single" w:sz="4" w:space="0" w:color="auto"/>
              <w:right w:val="single" w:sz="4" w:space="0" w:color="auto"/>
            </w:tcBorders>
            <w:shd w:val="clear" w:color="auto" w:fill="auto"/>
            <w:vAlign w:val="center"/>
          </w:tcPr>
          <w:p w14:paraId="5C22FF98" w14:textId="1F03538F"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lastRenderedPageBreak/>
              <w:t>kpl</w:t>
            </w:r>
          </w:p>
        </w:tc>
        <w:tc>
          <w:tcPr>
            <w:tcW w:w="1396" w:type="dxa"/>
            <w:tcBorders>
              <w:top w:val="single" w:sz="4" w:space="0" w:color="auto"/>
              <w:left w:val="nil"/>
              <w:bottom w:val="single" w:sz="4" w:space="0" w:color="auto"/>
              <w:right w:val="single" w:sz="4" w:space="0" w:color="auto"/>
            </w:tcBorders>
            <w:shd w:val="clear" w:color="auto" w:fill="auto"/>
            <w:vAlign w:val="center"/>
          </w:tcPr>
          <w:p w14:paraId="45B43FB6" w14:textId="5DA95DDA"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12.1.9</w:t>
            </w:r>
          </w:p>
        </w:tc>
      </w:tr>
      <w:tr w:rsidR="00A2036B" w:rsidRPr="00FE5406" w14:paraId="35DEC8DB" w14:textId="77777777" w:rsidTr="00C33815">
        <w:trPr>
          <w:trHeight w:val="10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7C2C9F" w14:textId="3DB9D7F9" w:rsidR="00A2036B" w:rsidRPr="00FE5406" w:rsidRDefault="00A2036B" w:rsidP="00A2036B">
            <w:pPr>
              <w:jc w:val="center"/>
              <w:rPr>
                <w:rFonts w:ascii="Arial" w:eastAsia="Times New Roman" w:hAnsi="Arial" w:cs="Arial"/>
                <w:bCs/>
                <w:sz w:val="20"/>
                <w:szCs w:val="20"/>
                <w:lang w:eastAsia="sl-SI"/>
              </w:rPr>
            </w:pPr>
            <w:r w:rsidRPr="00FE5406">
              <w:rPr>
                <w:rFonts w:ascii="Arial" w:eastAsia="Times New Roman" w:hAnsi="Arial" w:cs="Arial"/>
                <w:bCs/>
                <w:sz w:val="20"/>
                <w:szCs w:val="20"/>
                <w:lang w:eastAsia="sl-SI"/>
              </w:rPr>
              <w:t>37</w:t>
            </w:r>
          </w:p>
        </w:tc>
        <w:tc>
          <w:tcPr>
            <w:tcW w:w="0" w:type="auto"/>
            <w:tcBorders>
              <w:top w:val="single" w:sz="4" w:space="0" w:color="auto"/>
              <w:left w:val="nil"/>
              <w:bottom w:val="single" w:sz="4" w:space="0" w:color="auto"/>
              <w:right w:val="single" w:sz="4" w:space="0" w:color="auto"/>
            </w:tcBorders>
            <w:shd w:val="clear" w:color="auto" w:fill="auto"/>
            <w:vAlign w:val="center"/>
          </w:tcPr>
          <w:p w14:paraId="2BC8CE51" w14:textId="4F93D740" w:rsidR="00A2036B" w:rsidRPr="00FE5406" w:rsidRDefault="00A2036B" w:rsidP="00A2036B">
            <w:pPr>
              <w:jc w:val="left"/>
              <w:rPr>
                <w:rFonts w:ascii="Arial" w:eastAsia="Times New Roman" w:hAnsi="Arial" w:cs="Arial"/>
                <w:bCs/>
                <w:color w:val="000000"/>
                <w:sz w:val="20"/>
                <w:szCs w:val="20"/>
                <w:lang w:eastAsia="sl-SI"/>
              </w:rPr>
            </w:pPr>
            <w:r w:rsidRPr="00FE5406">
              <w:rPr>
                <w:rFonts w:ascii="Arial" w:hAnsi="Arial" w:cs="Arial"/>
                <w:color w:val="000000"/>
                <w:sz w:val="20"/>
                <w:szCs w:val="20"/>
              </w:rPr>
              <w:t>Zagotovitev pogojev za delo (pisarniški prostori, oprema).</w:t>
            </w:r>
          </w:p>
        </w:tc>
        <w:tc>
          <w:tcPr>
            <w:tcW w:w="0" w:type="auto"/>
            <w:tcBorders>
              <w:top w:val="single" w:sz="4" w:space="0" w:color="auto"/>
              <w:left w:val="nil"/>
              <w:bottom w:val="single" w:sz="4" w:space="0" w:color="auto"/>
              <w:right w:val="single" w:sz="4" w:space="0" w:color="auto"/>
            </w:tcBorders>
            <w:shd w:val="clear" w:color="auto" w:fill="auto"/>
            <w:vAlign w:val="center"/>
          </w:tcPr>
          <w:p w14:paraId="519FCB52" w14:textId="20E05003"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kpl</w:t>
            </w:r>
          </w:p>
        </w:tc>
        <w:tc>
          <w:tcPr>
            <w:tcW w:w="1396" w:type="dxa"/>
            <w:tcBorders>
              <w:top w:val="single" w:sz="4" w:space="0" w:color="auto"/>
              <w:left w:val="nil"/>
              <w:bottom w:val="single" w:sz="4" w:space="0" w:color="auto"/>
              <w:right w:val="single" w:sz="4" w:space="0" w:color="auto"/>
            </w:tcBorders>
            <w:shd w:val="clear" w:color="auto" w:fill="auto"/>
            <w:vAlign w:val="center"/>
          </w:tcPr>
          <w:p w14:paraId="7A47F715" w14:textId="28963965" w:rsidR="00A2036B" w:rsidRPr="00FE5406" w:rsidRDefault="00A2036B" w:rsidP="00A2036B">
            <w:pPr>
              <w:jc w:val="center"/>
              <w:rPr>
                <w:rFonts w:ascii="Arial" w:eastAsia="Times New Roman" w:hAnsi="Arial" w:cs="Arial"/>
                <w:bCs/>
                <w:color w:val="000000"/>
                <w:sz w:val="20"/>
                <w:szCs w:val="20"/>
                <w:lang w:eastAsia="sl-SI"/>
              </w:rPr>
            </w:pPr>
            <w:r w:rsidRPr="00FE5406">
              <w:rPr>
                <w:rFonts w:ascii="Arial" w:hAnsi="Arial" w:cs="Arial"/>
                <w:color w:val="000000"/>
                <w:sz w:val="20"/>
                <w:szCs w:val="20"/>
              </w:rPr>
              <w:t>12.1.10</w:t>
            </w:r>
          </w:p>
        </w:tc>
      </w:tr>
    </w:tbl>
    <w:p w14:paraId="7693E2CA" w14:textId="77D23AFB" w:rsidR="00E373CD" w:rsidRPr="00FE5406" w:rsidRDefault="00E373CD" w:rsidP="002A0D90">
      <w:pPr>
        <w:tabs>
          <w:tab w:val="right" w:leader="dot" w:pos="9354"/>
        </w:tabs>
        <w:spacing w:line="288" w:lineRule="auto"/>
        <w:ind w:right="-2"/>
        <w:rPr>
          <w:rFonts w:ascii="Arial" w:eastAsia="Times New Roman" w:hAnsi="Arial" w:cs="Arial"/>
          <w:bCs/>
          <w:sz w:val="20"/>
          <w:szCs w:val="20"/>
          <w:lang w:eastAsia="sl-SI"/>
        </w:rPr>
      </w:pPr>
    </w:p>
    <w:p w14:paraId="476B2C11" w14:textId="77777777" w:rsidR="00955612" w:rsidRPr="00FE5406" w:rsidRDefault="00955612" w:rsidP="00955612">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Z analizami cen na enoto</w:t>
      </w:r>
      <w:r w:rsidRPr="00FE5406">
        <w:rPr>
          <w:rFonts w:ascii="Arial" w:hAnsi="Arial"/>
          <w:sz w:val="20"/>
        </w:rPr>
        <w:t xml:space="preserve"> </w:t>
      </w:r>
      <w:r w:rsidRPr="00FE5406">
        <w:rPr>
          <w:rFonts w:ascii="Arial" w:eastAsia="Times New Roman" w:hAnsi="Arial" w:cs="Arial"/>
          <w:sz w:val="20"/>
          <w:szCs w:val="20"/>
        </w:rPr>
        <w:t>mora izbrani izvajalec del izkazovati enake cene po enoti mere postavk, kot so navedene za te postavke v ponudbenem predračunu. Prikaz analize mora biti tako pregleden, da so cene po enoti mere kalkulativnih elementov (material, delo, transportna sredstva, mehanizacija in oprema) iz prilog »C«, »C1«, »D« in »D1«, razvidne in enake, kot so navedene v analizi.</w:t>
      </w:r>
    </w:p>
    <w:p w14:paraId="37E5F698" w14:textId="77777777" w:rsidR="00E373CD" w:rsidRPr="00FE5406" w:rsidRDefault="00E373CD" w:rsidP="002A0D90">
      <w:pPr>
        <w:tabs>
          <w:tab w:val="right" w:leader="dot" w:pos="9354"/>
        </w:tabs>
        <w:spacing w:line="288" w:lineRule="auto"/>
        <w:ind w:right="-2"/>
        <w:rPr>
          <w:rFonts w:ascii="Arial" w:eastAsia="Times New Roman" w:hAnsi="Arial" w:cs="Arial"/>
          <w:bCs/>
          <w:sz w:val="20"/>
          <w:szCs w:val="20"/>
          <w:lang w:eastAsia="sl-SI"/>
        </w:rPr>
      </w:pPr>
    </w:p>
    <w:p w14:paraId="4E2670A0" w14:textId="271D528D" w:rsidR="00F963C0" w:rsidRPr="00FE5406" w:rsidRDefault="00F963C0"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r w:rsidR="00BB638D" w:rsidRPr="00FE5406">
        <w:rPr>
          <w:rFonts w:ascii="Arial" w:eastAsia="Times New Roman" w:hAnsi="Arial" w:cs="Arial"/>
          <w:sz w:val="20"/>
          <w:szCs w:val="20"/>
        </w:rPr>
        <w:t>«</w:t>
      </w:r>
    </w:p>
    <w:p w14:paraId="6F2213A3" w14:textId="77777777" w:rsidR="00EF26B6" w:rsidRPr="00FE5406" w:rsidRDefault="00EF26B6" w:rsidP="002A0D90">
      <w:pPr>
        <w:spacing w:line="288" w:lineRule="auto"/>
        <w:rPr>
          <w:rFonts w:ascii="Arial" w:eastAsia="Times New Roman" w:hAnsi="Arial" w:cs="Arial"/>
          <w:bCs/>
          <w:sz w:val="20"/>
          <w:szCs w:val="20"/>
        </w:rPr>
      </w:pPr>
    </w:p>
    <w:p w14:paraId="537FECF7" w14:textId="77777777" w:rsidR="00E23E87" w:rsidRPr="00FE5406" w:rsidRDefault="00E23E87" w:rsidP="00E23E87">
      <w:pPr>
        <w:pStyle w:val="Naslov8"/>
        <w:keepLines/>
        <w:rPr>
          <w:rFonts w:ascii="Arial" w:hAnsi="Arial" w:cs="Arial"/>
          <w:color w:val="auto"/>
          <w:sz w:val="20"/>
        </w:rPr>
      </w:pPr>
      <w:r w:rsidRPr="00FE5406">
        <w:rPr>
          <w:rFonts w:ascii="Arial" w:hAnsi="Arial" w:cs="Arial"/>
          <w:color w:val="auto"/>
          <w:sz w:val="20"/>
        </w:rPr>
        <w:t>Člen 10 – Prevzem s strani naročnika</w:t>
      </w:r>
    </w:p>
    <w:p w14:paraId="6DB297C5" w14:textId="77777777" w:rsidR="00E23E87" w:rsidRPr="00FE5406" w:rsidRDefault="00E23E87" w:rsidP="00E23E87">
      <w:pPr>
        <w:keepNext/>
        <w:rPr>
          <w:rFonts w:ascii="Arial" w:hAnsi="Arial" w:cs="Arial"/>
          <w:b/>
          <w:bCs/>
          <w:sz w:val="20"/>
          <w:szCs w:val="20"/>
        </w:rPr>
      </w:pPr>
    </w:p>
    <w:p w14:paraId="77754AD0" w14:textId="77777777" w:rsidR="00E23E87" w:rsidRPr="00FE5406" w:rsidRDefault="00E23E87" w:rsidP="00E23E87">
      <w:pPr>
        <w:keepNext/>
        <w:rPr>
          <w:rFonts w:ascii="Arial" w:hAnsi="Arial" w:cs="Arial"/>
          <w:b/>
          <w:bCs/>
          <w:sz w:val="20"/>
          <w:szCs w:val="20"/>
        </w:rPr>
      </w:pPr>
      <w:r w:rsidRPr="00FE5406">
        <w:rPr>
          <w:rFonts w:ascii="Arial" w:hAnsi="Arial" w:cs="Arial"/>
          <w:b/>
          <w:bCs/>
          <w:sz w:val="20"/>
          <w:szCs w:val="20"/>
        </w:rPr>
        <w:t>10.1 – Prevzem del in odsekov del</w:t>
      </w:r>
    </w:p>
    <w:p w14:paraId="69C3FD47" w14:textId="77777777" w:rsidR="00E23E87" w:rsidRPr="00FE5406" w:rsidRDefault="00E23E87" w:rsidP="00E23E87">
      <w:pPr>
        <w:rPr>
          <w:rFonts w:ascii="Arial" w:hAnsi="Arial" w:cs="Arial"/>
          <w:sz w:val="20"/>
          <w:szCs w:val="20"/>
        </w:rPr>
      </w:pPr>
    </w:p>
    <w:p w14:paraId="1ED88667" w14:textId="77777777" w:rsidR="00E23E87" w:rsidRPr="00FE5406" w:rsidRDefault="00E23E87"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Za 1. odstavkom se doda nov odstavek, ki glasi:</w:t>
      </w:r>
    </w:p>
    <w:p w14:paraId="50FEB231" w14:textId="49833DBE" w:rsidR="00E23E87" w:rsidRPr="00FE5406" w:rsidRDefault="00E23E87"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w:t>
      </w:r>
      <w:r w:rsidR="00B24BB5" w:rsidRPr="00FE5406">
        <w:rPr>
          <w:rFonts w:ascii="Arial" w:eastAsia="Times New Roman" w:hAnsi="Arial" w:cs="Arial"/>
          <w:sz w:val="20"/>
          <w:szCs w:val="20"/>
        </w:rPr>
        <w:t xml:space="preserve">Potrdilo o prevzemu del bo izdano </w:t>
      </w:r>
      <w:r w:rsidR="00783073" w:rsidRPr="00FE5406">
        <w:rPr>
          <w:rFonts w:ascii="Arial" w:eastAsia="Times New Roman" w:hAnsi="Arial" w:cs="Arial"/>
          <w:sz w:val="20"/>
          <w:szCs w:val="20"/>
        </w:rPr>
        <w:t>po zaključku izvedbe vseh del</w:t>
      </w:r>
      <w:r w:rsidR="00B24BB5" w:rsidRPr="00FE5406">
        <w:rPr>
          <w:rFonts w:ascii="Arial" w:eastAsia="Times New Roman" w:hAnsi="Arial" w:cs="Arial"/>
          <w:sz w:val="20"/>
          <w:szCs w:val="20"/>
        </w:rPr>
        <w:t>.</w:t>
      </w:r>
      <w:r w:rsidRPr="00FE5406">
        <w:rPr>
          <w:rFonts w:ascii="Arial" w:eastAsia="Times New Roman" w:hAnsi="Arial" w:cs="Arial"/>
          <w:sz w:val="20"/>
          <w:szCs w:val="20"/>
        </w:rPr>
        <w:t>«</w:t>
      </w:r>
    </w:p>
    <w:p w14:paraId="35941DF8" w14:textId="77777777" w:rsidR="00EF26B6" w:rsidRPr="00FE5406" w:rsidRDefault="00EF26B6" w:rsidP="002A0D90">
      <w:pPr>
        <w:spacing w:line="288" w:lineRule="auto"/>
        <w:rPr>
          <w:rFonts w:ascii="Arial" w:eastAsia="Times New Roman" w:hAnsi="Arial" w:cs="Arial"/>
          <w:sz w:val="20"/>
          <w:szCs w:val="20"/>
        </w:rPr>
      </w:pPr>
      <w:r w:rsidRPr="00FE5406">
        <w:rPr>
          <w:rFonts w:ascii="Arial" w:eastAsia="Times New Roman" w:hAnsi="Arial" w:cs="Arial"/>
          <w:sz w:val="20"/>
          <w:szCs w:val="20"/>
        </w:rPr>
        <w:t>Člen 12 – Merjenje in ocena</w:t>
      </w:r>
    </w:p>
    <w:p w14:paraId="0E4E87B1" w14:textId="77777777" w:rsidR="00EF26B6" w:rsidRPr="00FE5406" w:rsidRDefault="00EF26B6" w:rsidP="002A0D90">
      <w:pPr>
        <w:spacing w:line="288" w:lineRule="auto"/>
        <w:rPr>
          <w:rFonts w:ascii="Arial" w:eastAsia="Times New Roman" w:hAnsi="Arial" w:cs="Arial"/>
          <w:sz w:val="20"/>
          <w:szCs w:val="20"/>
        </w:rPr>
      </w:pPr>
    </w:p>
    <w:p w14:paraId="75B8478C" w14:textId="77777777" w:rsidR="00EF26B6" w:rsidRPr="00FE5406" w:rsidRDefault="00EF26B6" w:rsidP="002A0D90">
      <w:pPr>
        <w:spacing w:line="288" w:lineRule="auto"/>
        <w:rPr>
          <w:rFonts w:ascii="Arial" w:eastAsia="Times New Roman" w:hAnsi="Arial" w:cs="Arial"/>
          <w:sz w:val="20"/>
          <w:szCs w:val="20"/>
        </w:rPr>
      </w:pPr>
      <w:r w:rsidRPr="00FE5406">
        <w:rPr>
          <w:rFonts w:ascii="Arial" w:eastAsia="Times New Roman" w:hAnsi="Arial" w:cs="Arial"/>
          <w:sz w:val="20"/>
          <w:szCs w:val="20"/>
        </w:rPr>
        <w:t>12.1</w:t>
      </w:r>
      <w:r w:rsidRPr="00FE5406">
        <w:rPr>
          <w:rFonts w:ascii="Arial" w:eastAsia="Times New Roman" w:hAnsi="Arial" w:cs="Arial"/>
          <w:sz w:val="20"/>
          <w:szCs w:val="20"/>
        </w:rPr>
        <w:tab/>
        <w:t xml:space="preserve">  Merjenje del</w:t>
      </w:r>
    </w:p>
    <w:p w14:paraId="399DB32E" w14:textId="77777777" w:rsidR="00EF26B6" w:rsidRPr="00FE5406" w:rsidRDefault="00EF26B6" w:rsidP="002A0D90">
      <w:pPr>
        <w:spacing w:line="288" w:lineRule="auto"/>
        <w:rPr>
          <w:rFonts w:ascii="Arial" w:eastAsia="Times New Roman" w:hAnsi="Arial" w:cs="Arial"/>
          <w:b/>
          <w:sz w:val="20"/>
          <w:szCs w:val="20"/>
        </w:rPr>
      </w:pPr>
    </w:p>
    <w:p w14:paraId="71EFC626" w14:textId="77777777" w:rsidR="00EF26B6" w:rsidRPr="00FE5406" w:rsidRDefault="00EF26B6" w:rsidP="002A0D90">
      <w:pPr>
        <w:spacing w:line="288" w:lineRule="auto"/>
        <w:rPr>
          <w:rFonts w:ascii="Arial" w:eastAsia="Times New Roman" w:hAnsi="Arial" w:cs="Arial"/>
          <w:sz w:val="20"/>
          <w:szCs w:val="20"/>
        </w:rPr>
      </w:pPr>
      <w:r w:rsidRPr="00FE5406">
        <w:rPr>
          <w:rFonts w:ascii="Arial" w:eastAsia="Times New Roman" w:hAnsi="Arial" w:cs="Arial"/>
          <w:sz w:val="20"/>
          <w:szCs w:val="20"/>
        </w:rPr>
        <w:t>Podčlenu 12.1 se 3. in 4. odstavek spremenita, tako da glasita:</w:t>
      </w:r>
    </w:p>
    <w:p w14:paraId="169182DD" w14:textId="77777777" w:rsidR="00EF26B6" w:rsidRPr="00FE5406" w:rsidRDefault="00EF26B6" w:rsidP="002A0D90">
      <w:pPr>
        <w:spacing w:line="288" w:lineRule="auto"/>
        <w:rPr>
          <w:rFonts w:ascii="Arial" w:eastAsia="Times New Roman" w:hAnsi="Arial" w:cs="Arial"/>
          <w:sz w:val="10"/>
          <w:szCs w:val="10"/>
        </w:rPr>
      </w:pPr>
    </w:p>
    <w:p w14:paraId="675610DB" w14:textId="7680CDF0" w:rsidR="00EF26B6" w:rsidRPr="00FE5406" w:rsidRDefault="00BB638D"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w:t>
      </w:r>
      <w:r w:rsidR="00EF26B6" w:rsidRPr="00FE5406">
        <w:rPr>
          <w:rFonts w:ascii="Arial" w:eastAsia="Times New Roman" w:hAnsi="Arial" w:cs="Arial"/>
          <w:sz w:val="20"/>
          <w:szCs w:val="20"/>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(Ur. list RS 55/08</w:t>
      </w:r>
      <w:r w:rsidR="002A0D90" w:rsidRPr="00FE5406">
        <w:rPr>
          <w:rFonts w:ascii="Arial" w:eastAsia="Times New Roman" w:hAnsi="Arial" w:cs="Arial"/>
          <w:sz w:val="20"/>
          <w:szCs w:val="20"/>
        </w:rPr>
        <w:t>,</w:t>
      </w:r>
      <w:r w:rsidR="00EF26B6" w:rsidRPr="00FE5406">
        <w:rPr>
          <w:rFonts w:ascii="Arial" w:eastAsia="Times New Roman" w:hAnsi="Arial" w:cs="Arial"/>
          <w:sz w:val="20"/>
          <w:szCs w:val="20"/>
        </w:rPr>
        <w:t xml:space="preserve"> 54/09</w:t>
      </w:r>
      <w:r w:rsidR="00120D52" w:rsidRPr="00FE5406">
        <w:rPr>
          <w:rFonts w:ascii="Arial" w:eastAsia="Times New Roman" w:hAnsi="Arial" w:cs="Arial"/>
          <w:sz w:val="20"/>
          <w:szCs w:val="20"/>
        </w:rPr>
        <w:t>,</w:t>
      </w:r>
      <w:r w:rsidR="002A0D90" w:rsidRPr="00FE5406">
        <w:rPr>
          <w:rFonts w:ascii="Arial" w:eastAsia="Times New Roman" w:hAnsi="Arial" w:cs="Arial"/>
          <w:sz w:val="20"/>
          <w:szCs w:val="20"/>
        </w:rPr>
        <w:t xml:space="preserve"> 61/17</w:t>
      </w:r>
      <w:r w:rsidR="00120D52" w:rsidRPr="00FE5406">
        <w:rPr>
          <w:rFonts w:ascii="Arial" w:eastAsia="Times New Roman" w:hAnsi="Arial" w:cs="Arial"/>
          <w:sz w:val="20"/>
          <w:szCs w:val="20"/>
        </w:rPr>
        <w:t xml:space="preserve"> in 199/21</w:t>
      </w:r>
      <w:r w:rsidR="002A0D90" w:rsidRPr="00FE5406">
        <w:rPr>
          <w:rFonts w:ascii="Arial" w:eastAsia="Times New Roman" w:hAnsi="Arial" w:cs="Arial"/>
          <w:sz w:val="20"/>
          <w:szCs w:val="20"/>
        </w:rPr>
        <w:t xml:space="preserve">) </w:t>
      </w:r>
      <w:r w:rsidR="00EF26B6" w:rsidRPr="00FE5406">
        <w:rPr>
          <w:rFonts w:ascii="Arial" w:eastAsia="Times New Roman" w:hAnsi="Arial" w:cs="Arial"/>
          <w:sz w:val="20"/>
          <w:szCs w:val="20"/>
        </w:rPr>
        <w:t>in navodili inženirja (nadzornika).</w:t>
      </w:r>
    </w:p>
    <w:p w14:paraId="6BD180B7" w14:textId="2AF4AA9D" w:rsidR="00EF26B6" w:rsidRPr="00FE5406" w:rsidRDefault="00EF26B6"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Inženir (nadzornik) skladno s pogodbo preverja izmere količin, vnose podatkov in izračune količin ter potrjuje izmere izvedenih količin vnešene v obračunske liste knjige obračunskih izmer. Če inženir (nadzornik) ugotovi nepravilnosti ali netočnosti, vnešene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sidRPr="00FE5406">
        <w:rPr>
          <w:rFonts w:ascii="Arial" w:eastAsia="Times New Roman" w:hAnsi="Arial" w:cs="Arial"/>
          <w:sz w:val="20"/>
          <w:szCs w:val="20"/>
        </w:rPr>
        <w:t>«</w:t>
      </w:r>
    </w:p>
    <w:p w14:paraId="5E654DFD" w14:textId="6F6DD3AD" w:rsidR="00290574" w:rsidRPr="00FE5406" w:rsidRDefault="00290574" w:rsidP="002A0D90">
      <w:pPr>
        <w:spacing w:line="288" w:lineRule="auto"/>
        <w:rPr>
          <w:rFonts w:ascii="Arial" w:eastAsia="Times New Roman" w:hAnsi="Arial" w:cs="Arial"/>
          <w:sz w:val="20"/>
          <w:szCs w:val="20"/>
        </w:rPr>
      </w:pPr>
    </w:p>
    <w:p w14:paraId="4A0A1C46" w14:textId="77777777" w:rsidR="00EF26B6" w:rsidRPr="00FE5406" w:rsidRDefault="00EF26B6" w:rsidP="002A0D90">
      <w:pPr>
        <w:keepNext/>
        <w:spacing w:line="288" w:lineRule="auto"/>
        <w:jc w:val="left"/>
        <w:outlineLvl w:val="7"/>
        <w:rPr>
          <w:rFonts w:ascii="Arial" w:eastAsia="Times New Roman" w:hAnsi="Arial" w:cs="Arial"/>
          <w:b/>
          <w:sz w:val="20"/>
          <w:szCs w:val="20"/>
        </w:rPr>
      </w:pPr>
      <w:r w:rsidRPr="00FE5406">
        <w:rPr>
          <w:rFonts w:ascii="Arial" w:eastAsia="Times New Roman" w:hAnsi="Arial" w:cs="Arial"/>
          <w:b/>
          <w:sz w:val="20"/>
          <w:szCs w:val="20"/>
        </w:rPr>
        <w:lastRenderedPageBreak/>
        <w:t>12.2</w:t>
      </w:r>
      <w:r w:rsidRPr="00FE5406">
        <w:rPr>
          <w:rFonts w:ascii="Arial" w:eastAsia="Times New Roman" w:hAnsi="Arial" w:cs="Arial"/>
          <w:b/>
          <w:sz w:val="20"/>
          <w:szCs w:val="20"/>
        </w:rPr>
        <w:tab/>
        <w:t>Način merjenja</w:t>
      </w:r>
    </w:p>
    <w:p w14:paraId="00EB72DD" w14:textId="77777777" w:rsidR="00EF26B6" w:rsidRPr="00FE5406"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FE5406" w:rsidRDefault="00EF26B6" w:rsidP="002A0D90">
      <w:pPr>
        <w:keepNext/>
        <w:spacing w:line="288" w:lineRule="auto"/>
        <w:jc w:val="left"/>
        <w:outlineLvl w:val="7"/>
        <w:rPr>
          <w:rFonts w:ascii="Arial" w:eastAsia="Times New Roman" w:hAnsi="Arial" w:cs="Arial"/>
          <w:sz w:val="20"/>
          <w:szCs w:val="20"/>
        </w:rPr>
      </w:pPr>
      <w:r w:rsidRPr="00FE5406">
        <w:rPr>
          <w:rFonts w:ascii="Arial" w:eastAsia="Times New Roman" w:hAnsi="Arial" w:cs="Arial"/>
          <w:sz w:val="20"/>
          <w:szCs w:val="20"/>
        </w:rPr>
        <w:t>Podčlenu 12.2 se na koncu doda besedilo, ki glasi:</w:t>
      </w:r>
    </w:p>
    <w:p w14:paraId="7A325720" w14:textId="77777777" w:rsidR="00EF26B6" w:rsidRPr="00FE5406" w:rsidRDefault="00EF26B6" w:rsidP="002A0D90">
      <w:pPr>
        <w:keepNext/>
        <w:spacing w:line="288" w:lineRule="auto"/>
        <w:jc w:val="left"/>
        <w:outlineLvl w:val="7"/>
        <w:rPr>
          <w:rFonts w:ascii="Arial" w:eastAsia="Times New Roman" w:hAnsi="Arial" w:cs="Arial"/>
          <w:sz w:val="10"/>
          <w:szCs w:val="10"/>
        </w:rPr>
      </w:pPr>
    </w:p>
    <w:p w14:paraId="7845501F" w14:textId="1322C736" w:rsidR="00EF26B6" w:rsidRPr="00FE5406" w:rsidRDefault="00112C6E" w:rsidP="002A0D90">
      <w:pPr>
        <w:keepNext/>
        <w:spacing w:line="288" w:lineRule="auto"/>
        <w:outlineLvl w:val="7"/>
        <w:rPr>
          <w:rFonts w:ascii="Arial" w:eastAsia="Times New Roman" w:hAnsi="Arial" w:cs="Arial"/>
          <w:sz w:val="20"/>
          <w:szCs w:val="20"/>
        </w:rPr>
      </w:pPr>
      <w:r w:rsidRPr="00FE5406">
        <w:rPr>
          <w:rFonts w:ascii="Arial" w:eastAsia="Times New Roman" w:hAnsi="Arial" w:cs="Arial"/>
          <w:sz w:val="20"/>
          <w:szCs w:val="20"/>
        </w:rPr>
        <w:t>»</w:t>
      </w:r>
      <w:r w:rsidR="00EF26B6" w:rsidRPr="00FE5406">
        <w:rPr>
          <w:rFonts w:ascii="Arial" w:eastAsia="Times New Roman" w:hAnsi="Arial" w:cs="Arial"/>
          <w:sz w:val="20"/>
          <w:szCs w:val="20"/>
        </w:rPr>
        <w:t>Postavke Del v Predračunu, za katere so načini merjenja specificirani v Specifikaciji naročila za izvedbo del, se bodo merile v skladu s takšnimi določili.</w:t>
      </w:r>
      <w:r w:rsidRPr="00FE5406">
        <w:rPr>
          <w:rFonts w:ascii="Arial" w:eastAsia="Times New Roman" w:hAnsi="Arial" w:cs="Arial"/>
          <w:sz w:val="20"/>
          <w:szCs w:val="20"/>
        </w:rPr>
        <w:t>«</w:t>
      </w:r>
    </w:p>
    <w:p w14:paraId="161FABE0" w14:textId="77777777" w:rsidR="00EF26B6" w:rsidRPr="00FE5406"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FE5406" w:rsidRDefault="00EF26B6" w:rsidP="002A0D90">
      <w:pPr>
        <w:keepNext/>
        <w:spacing w:line="288" w:lineRule="auto"/>
        <w:jc w:val="left"/>
        <w:outlineLvl w:val="7"/>
        <w:rPr>
          <w:rFonts w:ascii="Arial" w:eastAsia="Times New Roman" w:hAnsi="Arial" w:cs="Arial"/>
          <w:b/>
          <w:sz w:val="20"/>
          <w:szCs w:val="20"/>
        </w:rPr>
      </w:pPr>
      <w:r w:rsidRPr="00FE5406">
        <w:rPr>
          <w:rFonts w:ascii="Arial" w:eastAsia="Times New Roman" w:hAnsi="Arial" w:cs="Arial"/>
          <w:b/>
          <w:sz w:val="20"/>
          <w:szCs w:val="20"/>
        </w:rPr>
        <w:t>12.3</w:t>
      </w:r>
      <w:r w:rsidRPr="00FE5406">
        <w:rPr>
          <w:rFonts w:ascii="Arial" w:eastAsia="Times New Roman" w:hAnsi="Arial" w:cs="Arial"/>
          <w:b/>
          <w:sz w:val="20"/>
          <w:szCs w:val="20"/>
        </w:rPr>
        <w:tab/>
        <w:t>Ocena</w:t>
      </w:r>
    </w:p>
    <w:p w14:paraId="3149D02D" w14:textId="77777777" w:rsidR="00EF26B6" w:rsidRPr="00FE5406" w:rsidRDefault="00EF26B6" w:rsidP="002A0D90">
      <w:pPr>
        <w:keepNext/>
        <w:spacing w:line="288" w:lineRule="auto"/>
        <w:jc w:val="left"/>
        <w:outlineLvl w:val="7"/>
        <w:rPr>
          <w:rFonts w:ascii="Arial" w:eastAsia="Times New Roman" w:hAnsi="Arial" w:cs="Arial"/>
          <w:b/>
          <w:sz w:val="20"/>
          <w:szCs w:val="20"/>
        </w:rPr>
      </w:pPr>
    </w:p>
    <w:p w14:paraId="6D42367B" w14:textId="76FA66EB" w:rsidR="00F746FA" w:rsidRPr="00FE5406" w:rsidRDefault="00F746FA" w:rsidP="00F746FA">
      <w:pPr>
        <w:keepNext/>
        <w:spacing w:line="288" w:lineRule="auto"/>
        <w:jc w:val="left"/>
        <w:outlineLvl w:val="7"/>
        <w:rPr>
          <w:rFonts w:ascii="Arial" w:eastAsia="Times New Roman" w:hAnsi="Arial" w:cs="Arial"/>
          <w:sz w:val="20"/>
          <w:szCs w:val="20"/>
        </w:rPr>
      </w:pPr>
      <w:r w:rsidRPr="00FE5406">
        <w:rPr>
          <w:rFonts w:ascii="Arial" w:eastAsia="Times New Roman" w:hAnsi="Arial" w:cs="Arial"/>
          <w:sz w:val="20"/>
          <w:szCs w:val="20"/>
        </w:rPr>
        <w:t>Črta se točka (a) v drugem odstavku podčlena 12.3 vključno z aline</w:t>
      </w:r>
      <w:r w:rsidR="00CA7687" w:rsidRPr="00FE5406">
        <w:rPr>
          <w:rFonts w:ascii="Arial" w:eastAsia="Times New Roman" w:hAnsi="Arial" w:cs="Arial"/>
          <w:sz w:val="20"/>
          <w:szCs w:val="20"/>
        </w:rPr>
        <w:t>j</w:t>
      </w:r>
      <w:r w:rsidRPr="00FE5406">
        <w:rPr>
          <w:rFonts w:ascii="Arial" w:eastAsia="Times New Roman" w:hAnsi="Arial" w:cs="Arial"/>
          <w:sz w:val="20"/>
          <w:szCs w:val="20"/>
        </w:rPr>
        <w:t>ami.</w:t>
      </w:r>
    </w:p>
    <w:p w14:paraId="6D624A4C" w14:textId="77777777" w:rsidR="00F746FA" w:rsidRPr="00FE5406" w:rsidRDefault="00F746FA" w:rsidP="00F746FA">
      <w:pPr>
        <w:keepNext/>
        <w:spacing w:line="288" w:lineRule="auto"/>
        <w:jc w:val="left"/>
        <w:outlineLvl w:val="7"/>
        <w:rPr>
          <w:rFonts w:ascii="Arial" w:eastAsia="Times New Roman" w:hAnsi="Arial" w:cs="Arial"/>
          <w:sz w:val="10"/>
          <w:szCs w:val="10"/>
        </w:rPr>
      </w:pPr>
    </w:p>
    <w:p w14:paraId="1E959C21" w14:textId="77777777" w:rsidR="00F746FA" w:rsidRPr="00FE5406" w:rsidRDefault="00F746FA" w:rsidP="00F746FA">
      <w:pPr>
        <w:rPr>
          <w:rFonts w:ascii="Arial" w:hAnsi="Arial" w:cs="Arial"/>
          <w:bCs/>
          <w:sz w:val="20"/>
          <w:szCs w:val="20"/>
        </w:rPr>
      </w:pPr>
      <w:r w:rsidRPr="00FE5406">
        <w:rPr>
          <w:rFonts w:ascii="Arial" w:hAnsi="Arial" w:cs="Arial"/>
          <w:bCs/>
          <w:sz w:val="20"/>
          <w:szCs w:val="20"/>
        </w:rPr>
        <w:t>Tretji odstavek se spremeni tako, da glasi:</w:t>
      </w:r>
    </w:p>
    <w:p w14:paraId="6C93713B" w14:textId="77777777" w:rsidR="00F746FA" w:rsidRPr="00FE5406" w:rsidRDefault="00F746FA" w:rsidP="00F746FA">
      <w:pPr>
        <w:rPr>
          <w:rFonts w:ascii="Arial" w:hAnsi="Arial" w:cs="Arial"/>
          <w:bCs/>
          <w:sz w:val="10"/>
          <w:szCs w:val="10"/>
        </w:rPr>
      </w:pPr>
    </w:p>
    <w:p w14:paraId="6F6BDD11" w14:textId="3827F321" w:rsidR="00F746FA" w:rsidRPr="00FE5406" w:rsidRDefault="00F746FA" w:rsidP="00B41FEC">
      <w:pPr>
        <w:spacing w:line="288" w:lineRule="auto"/>
        <w:rPr>
          <w:rFonts w:ascii="Arial" w:eastAsia="Times New Roman" w:hAnsi="Arial" w:cs="Arial"/>
          <w:sz w:val="20"/>
          <w:szCs w:val="20"/>
        </w:rPr>
      </w:pPr>
      <w:r w:rsidRPr="00FE5406">
        <w:rPr>
          <w:rFonts w:ascii="Arial" w:eastAsia="Times New Roman" w:hAnsi="Arial" w:cs="Arial"/>
          <w:sz w:val="20"/>
          <w:szCs w:val="20"/>
        </w:rPr>
        <w:t>»Vsak</w:t>
      </w:r>
      <w:r w:rsidR="00D65035" w:rsidRPr="00FE5406">
        <w:rPr>
          <w:rFonts w:ascii="Arial" w:eastAsia="Times New Roman" w:hAnsi="Arial" w:cs="Arial"/>
          <w:sz w:val="20"/>
          <w:szCs w:val="20"/>
        </w:rPr>
        <w:t>a</w:t>
      </w:r>
      <w:r w:rsidRPr="00FE5406">
        <w:rPr>
          <w:rFonts w:ascii="Arial" w:eastAsia="Times New Roman" w:hAnsi="Arial" w:cs="Arial"/>
          <w:sz w:val="20"/>
          <w:szCs w:val="20"/>
        </w:rPr>
        <w:t xml:space="preserve"> nova tarifa ali cena se izračuna na podlagi ustreznih tarif ali cen v pogodbi z ustreznimi prilagoditvami. Izvajalec mora na zahtevo Inženirja predložiti analizo pogodbene cene, na podlagi katere se z ustreznimi prilagoditvami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w:t>
      </w:r>
      <w:r w:rsidR="00955612" w:rsidRPr="00FE5406">
        <w:rPr>
          <w:rFonts w:ascii="Arial" w:eastAsia="Times New Roman" w:hAnsi="Arial" w:cs="Arial"/>
          <w:sz w:val="20"/>
          <w:szCs w:val="20"/>
        </w:rPr>
        <w:t xml:space="preserve"> Cene kalkulativnih elementov morajo biti enake kot tiste s katerimi so izračunane pogodbene cene (Priloga »C«, »C1«, »D« in »D1«). </w:t>
      </w:r>
      <w:r w:rsidR="00046C21" w:rsidRPr="00FE5406">
        <w:rPr>
          <w:rFonts w:ascii="Arial" w:eastAsia="Times New Roman" w:hAnsi="Arial" w:cs="Arial"/>
          <w:sz w:val="20"/>
          <w:szCs w:val="20"/>
        </w:rPr>
        <w:t xml:space="preserve"> </w:t>
      </w:r>
      <w:r w:rsidRPr="00FE5406">
        <w:rPr>
          <w:rFonts w:ascii="Arial" w:eastAsia="Times New Roman" w:hAnsi="Arial" w:cs="Arial"/>
          <w:sz w:val="20"/>
          <w:szCs w:val="20"/>
        </w:rPr>
        <w:t xml:space="preserve">Če tarif kalkulativnih elementov ni, izvajalec višino le teh dokaže s ceniki ali drugimi dokazljivimi podatki«. </w:t>
      </w:r>
    </w:p>
    <w:p w14:paraId="5244EC9D" w14:textId="39569FF6" w:rsidR="00920380" w:rsidRPr="00FE5406" w:rsidRDefault="00920380" w:rsidP="002A0D90">
      <w:pPr>
        <w:keepNext/>
        <w:spacing w:line="288" w:lineRule="auto"/>
        <w:jc w:val="left"/>
        <w:outlineLvl w:val="7"/>
        <w:rPr>
          <w:rFonts w:ascii="Arial" w:eastAsia="Times New Roman" w:hAnsi="Arial" w:cs="Arial"/>
          <w:b/>
          <w:sz w:val="20"/>
          <w:szCs w:val="20"/>
        </w:rPr>
      </w:pPr>
    </w:p>
    <w:p w14:paraId="75C43A8B" w14:textId="77777777" w:rsidR="00CA7687" w:rsidRPr="00FE5406" w:rsidRDefault="00CA7687" w:rsidP="002A0D90">
      <w:pPr>
        <w:keepNext/>
        <w:spacing w:line="288" w:lineRule="auto"/>
        <w:jc w:val="left"/>
        <w:outlineLvl w:val="7"/>
        <w:rPr>
          <w:rFonts w:ascii="Arial" w:eastAsia="Times New Roman" w:hAnsi="Arial" w:cs="Arial"/>
          <w:b/>
          <w:sz w:val="20"/>
          <w:szCs w:val="20"/>
        </w:rPr>
      </w:pPr>
    </w:p>
    <w:p w14:paraId="035BBB85" w14:textId="1D12D00D" w:rsidR="00EF26B6" w:rsidRPr="00FE5406" w:rsidRDefault="00EF26B6" w:rsidP="002A0D90">
      <w:pPr>
        <w:keepNext/>
        <w:spacing w:line="288" w:lineRule="auto"/>
        <w:jc w:val="left"/>
        <w:outlineLvl w:val="7"/>
        <w:rPr>
          <w:rFonts w:ascii="Arial" w:eastAsia="Times New Roman" w:hAnsi="Arial" w:cs="Arial"/>
          <w:b/>
          <w:sz w:val="20"/>
          <w:szCs w:val="20"/>
        </w:rPr>
      </w:pPr>
      <w:r w:rsidRPr="00FE5406">
        <w:rPr>
          <w:rFonts w:ascii="Arial" w:eastAsia="Times New Roman" w:hAnsi="Arial" w:cs="Arial"/>
          <w:b/>
          <w:sz w:val="20"/>
          <w:szCs w:val="20"/>
        </w:rPr>
        <w:t>Člen 13 – Spremembe in prilagoditve</w:t>
      </w:r>
    </w:p>
    <w:p w14:paraId="7135A000" w14:textId="77777777" w:rsidR="00EF26B6" w:rsidRPr="00FE5406" w:rsidRDefault="00EF26B6" w:rsidP="002A0D90">
      <w:pPr>
        <w:spacing w:line="288" w:lineRule="auto"/>
        <w:rPr>
          <w:rFonts w:ascii="Arial" w:eastAsia="Times New Roman" w:hAnsi="Arial" w:cs="Arial"/>
          <w:bCs/>
          <w:sz w:val="20"/>
          <w:szCs w:val="20"/>
        </w:rPr>
      </w:pPr>
    </w:p>
    <w:p w14:paraId="496F9231" w14:textId="57BA5FDA" w:rsidR="00252928" w:rsidRPr="00FE5406" w:rsidRDefault="00252928" w:rsidP="00252928">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Podčlen 13.3 – Postopek spremembe</w:t>
      </w:r>
    </w:p>
    <w:p w14:paraId="5C6CCC0F" w14:textId="77777777" w:rsidR="00CA7687" w:rsidRPr="00FE5406" w:rsidRDefault="00CA7687" w:rsidP="00CA7687">
      <w:pPr>
        <w:keepNext/>
        <w:keepLines/>
        <w:spacing w:after="120"/>
        <w:rPr>
          <w:rFonts w:ascii="Arial" w:hAnsi="Arial" w:cs="Arial"/>
          <w:bCs/>
          <w:sz w:val="20"/>
          <w:szCs w:val="20"/>
        </w:rPr>
      </w:pPr>
      <w:r w:rsidRPr="00FE5406">
        <w:rPr>
          <w:rFonts w:ascii="Arial" w:hAnsi="Arial" w:cs="Arial"/>
          <w:bCs/>
          <w:sz w:val="20"/>
          <w:szCs w:val="20"/>
        </w:rPr>
        <w:t>Točka c) prvega odstavka se spremeni tako da glasi:</w:t>
      </w:r>
    </w:p>
    <w:p w14:paraId="54DD4014" w14:textId="77777777" w:rsidR="00CA7687" w:rsidRPr="00FE5406" w:rsidRDefault="00CA7687" w:rsidP="00CA7687">
      <w:pPr>
        <w:keepNext/>
        <w:keepLines/>
        <w:spacing w:after="120"/>
        <w:rPr>
          <w:rFonts w:ascii="Arial" w:hAnsi="Arial" w:cs="Arial"/>
          <w:bCs/>
          <w:sz w:val="20"/>
          <w:szCs w:val="20"/>
        </w:rPr>
      </w:pPr>
      <w:r w:rsidRPr="00FE5406">
        <w:rPr>
          <w:rFonts w:ascii="Arial" w:hAnsi="Arial" w:cs="Arial"/>
          <w:bCs/>
          <w:sz w:val="20"/>
          <w:szCs w:val="20"/>
        </w:rPr>
        <w:t>»</w:t>
      </w:r>
    </w:p>
    <w:p w14:paraId="46F016EE" w14:textId="77777777" w:rsidR="00CA7687" w:rsidRPr="00FE5406" w:rsidRDefault="00CA7687" w:rsidP="00CA7687">
      <w:pPr>
        <w:keepNext/>
        <w:keepLines/>
        <w:numPr>
          <w:ilvl w:val="0"/>
          <w:numId w:val="16"/>
        </w:numPr>
        <w:spacing w:after="120"/>
        <w:contextualSpacing/>
        <w:rPr>
          <w:rFonts w:ascii="Arial" w:hAnsi="Arial" w:cs="Arial"/>
          <w:bCs/>
          <w:sz w:val="20"/>
          <w:szCs w:val="20"/>
        </w:rPr>
      </w:pPr>
      <w:r w:rsidRPr="00FE5406">
        <w:rPr>
          <w:rFonts w:ascii="Arial" w:hAnsi="Arial" w:cs="Arial"/>
          <w:bCs/>
          <w:sz w:val="20"/>
          <w:szCs w:val="20"/>
        </w:rPr>
        <w:t>vrednostno oceno spremembe. Vrednostna ocena mora biti izdelana na osnovi analize cene z upoštevanjem kalkulativnih elementov, kot izhajajo iz predloženih prilog »C«, »C1«, »D« in »D1« oz. v kolikor ti niso zajeti v navedenih prilogah na osnovi dokazljivih cenikov ali drugih dokazljivih podatkov, ki utemeljujejo vrednostno oceno spremembe.«</w:t>
      </w:r>
    </w:p>
    <w:p w14:paraId="03AC963C" w14:textId="77777777" w:rsidR="00CA7687" w:rsidRPr="00FE5406" w:rsidRDefault="00CA7687" w:rsidP="00CA7687">
      <w:pPr>
        <w:keepNext/>
        <w:keepLines/>
        <w:spacing w:after="120"/>
        <w:rPr>
          <w:rFonts w:ascii="Arial" w:hAnsi="Arial" w:cs="Arial"/>
          <w:bCs/>
          <w:sz w:val="20"/>
          <w:szCs w:val="20"/>
        </w:rPr>
      </w:pPr>
    </w:p>
    <w:p w14:paraId="0F0C333F" w14:textId="77777777" w:rsidR="00CA7687" w:rsidRPr="00FE5406" w:rsidRDefault="00CA7687" w:rsidP="00CA7687">
      <w:pPr>
        <w:keepNext/>
        <w:keepLines/>
        <w:spacing w:after="120"/>
        <w:rPr>
          <w:rFonts w:ascii="Arial" w:hAnsi="Arial" w:cs="Arial"/>
          <w:bCs/>
          <w:sz w:val="20"/>
          <w:szCs w:val="20"/>
        </w:rPr>
      </w:pPr>
      <w:r w:rsidRPr="00FE5406">
        <w:rPr>
          <w:rFonts w:ascii="Arial" w:hAnsi="Arial" w:cs="Arial"/>
          <w:bCs/>
          <w:sz w:val="20"/>
          <w:szCs w:val="20"/>
        </w:rPr>
        <w:t>Za drugim odstavkom se doda naslednje besedilo:</w:t>
      </w:r>
    </w:p>
    <w:p w14:paraId="6216BB3F" w14:textId="77777777" w:rsidR="00CA7687" w:rsidRPr="00FE5406" w:rsidRDefault="00CA7687" w:rsidP="00CA7687">
      <w:pPr>
        <w:keepNext/>
        <w:keepLines/>
        <w:tabs>
          <w:tab w:val="left" w:pos="567"/>
        </w:tabs>
        <w:spacing w:after="120"/>
        <w:rPr>
          <w:rFonts w:ascii="Arial" w:hAnsi="Arial" w:cs="Arial"/>
          <w:bCs/>
          <w:sz w:val="20"/>
          <w:szCs w:val="20"/>
        </w:rPr>
      </w:pPr>
      <w:r w:rsidRPr="00FE5406">
        <w:rPr>
          <w:rFonts w:ascii="Arial" w:hAnsi="Arial" w:cs="Arial"/>
          <w:bCs/>
          <w:sz w:val="20"/>
          <w:szCs w:val="20"/>
        </w:rPr>
        <w:t xml:space="preserve">»Izvajalec je dolžan na zahtevo inženirja predložiti druge potrebne podrobne podatke, kot tudi dodatne analize cen za postavke iz predračuna, za katere tako zahteva inženir v zvezi z obravnavo predloga.« </w:t>
      </w:r>
    </w:p>
    <w:p w14:paraId="23FC00EB" w14:textId="15BBFF3B" w:rsidR="00CA7687" w:rsidRPr="00FE5406" w:rsidRDefault="00CA7687" w:rsidP="00252928">
      <w:pPr>
        <w:spacing w:after="120" w:line="288" w:lineRule="auto"/>
        <w:rPr>
          <w:rFonts w:ascii="Arial" w:eastAsia="Times New Roman" w:hAnsi="Arial" w:cs="Arial"/>
          <w:b/>
          <w:sz w:val="20"/>
          <w:szCs w:val="20"/>
        </w:rPr>
      </w:pPr>
    </w:p>
    <w:p w14:paraId="3148132A" w14:textId="610AE6FB" w:rsidR="00EF26B6" w:rsidRPr="00FE5406" w:rsidRDefault="00EF26B6" w:rsidP="00252928">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13.8        Prilagoditve zaradi spremembe stroškov</w:t>
      </w:r>
    </w:p>
    <w:p w14:paraId="35141324" w14:textId="06DEFD57" w:rsidR="00EF26B6" w:rsidRPr="00FE5406" w:rsidRDefault="00BB638D"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Podčlen</w:t>
      </w:r>
      <w:r w:rsidR="00EF26B6" w:rsidRPr="00FE5406">
        <w:rPr>
          <w:rFonts w:ascii="Arial" w:eastAsia="Times New Roman" w:hAnsi="Arial" w:cs="Arial"/>
          <w:bCs/>
          <w:sz w:val="20"/>
          <w:szCs w:val="20"/>
        </w:rPr>
        <w:t xml:space="preserve"> 13.8 se spremeni, tako da </w:t>
      </w:r>
      <w:r w:rsidRPr="00FE5406">
        <w:rPr>
          <w:rFonts w:ascii="Arial" w:eastAsia="Times New Roman" w:hAnsi="Arial" w:cs="Arial"/>
          <w:bCs/>
          <w:sz w:val="20"/>
          <w:szCs w:val="20"/>
        </w:rPr>
        <w:t xml:space="preserve">spremenjen </w:t>
      </w:r>
      <w:r w:rsidR="00EF26B6" w:rsidRPr="00FE5406">
        <w:rPr>
          <w:rFonts w:ascii="Arial" w:eastAsia="Times New Roman" w:hAnsi="Arial" w:cs="Arial"/>
          <w:bCs/>
          <w:sz w:val="20"/>
          <w:szCs w:val="20"/>
        </w:rPr>
        <w:t>glasi:</w:t>
      </w:r>
    </w:p>
    <w:p w14:paraId="5E2F2099" w14:textId="4D2FF15B" w:rsidR="00EF26B6" w:rsidRPr="00FE5406" w:rsidRDefault="00BB638D" w:rsidP="005A064D">
      <w:pPr>
        <w:spacing w:line="260" w:lineRule="auto"/>
        <w:rPr>
          <w:rFonts w:ascii="Arial" w:hAnsi="Arial" w:cs="Arial"/>
          <w:sz w:val="20"/>
          <w:szCs w:val="20"/>
        </w:rPr>
      </w:pPr>
      <w:r w:rsidRPr="00FE5406">
        <w:rPr>
          <w:rFonts w:ascii="Arial" w:eastAsia="Times New Roman" w:hAnsi="Arial" w:cs="Arial"/>
          <w:sz w:val="20"/>
          <w:szCs w:val="20"/>
        </w:rPr>
        <w:t>»</w:t>
      </w:r>
      <w:r w:rsidR="009F7AF0" w:rsidRPr="00FE5406">
        <w:rPr>
          <w:rFonts w:ascii="Arial" w:hAnsi="Arial" w:cs="Arial"/>
          <w:sz w:val="20"/>
          <w:szCs w:val="20"/>
        </w:rPr>
        <w:t>Pogodbene cene so skladno s 656. členom Obligacijskega zakonika fiksne, zaradi česar se sprememba cen prizna samo za tisti del zvišanj pogodbenih cen, ki presega 10 % pogodbenih cen. Za izračun podražitev</w:t>
      </w:r>
      <w:r w:rsidR="00C82C99" w:rsidRPr="00FE5406">
        <w:rPr>
          <w:rFonts w:ascii="Arial" w:hAnsi="Arial" w:cs="Arial"/>
          <w:sz w:val="20"/>
          <w:szCs w:val="20"/>
        </w:rPr>
        <w:t xml:space="preserve">, skladno s 656. členom Obligacijskega zakonika, </w:t>
      </w:r>
      <w:r w:rsidR="009F7AF0" w:rsidRPr="00FE5406">
        <w:rPr>
          <w:rFonts w:ascii="Arial" w:hAnsi="Arial" w:cs="Arial"/>
          <w:sz w:val="20"/>
          <w:szCs w:val="20"/>
        </w:rPr>
        <w:t xml:space="preserve">se uporabi indeksna metoda v višini 50 % indeksa GZS </w:t>
      </w:r>
      <w:r w:rsidR="005632B6" w:rsidRPr="00FE5406">
        <w:rPr>
          <w:rFonts w:ascii="Arial" w:hAnsi="Arial" w:cs="Arial"/>
          <w:sz w:val="20"/>
          <w:szCs w:val="20"/>
        </w:rPr>
        <w:t xml:space="preserve">za </w:t>
      </w:r>
      <w:r w:rsidR="00D516FB" w:rsidRPr="00FE5406">
        <w:rPr>
          <w:rFonts w:ascii="Arial" w:hAnsi="Arial" w:cs="Arial"/>
          <w:sz w:val="20"/>
          <w:szCs w:val="20"/>
        </w:rPr>
        <w:t xml:space="preserve">»Ostala nizka gradnja« </w:t>
      </w:r>
      <w:r w:rsidR="009F7AF0" w:rsidRPr="00FE5406">
        <w:rPr>
          <w:rFonts w:ascii="Arial" w:hAnsi="Arial" w:cs="Arial"/>
          <w:sz w:val="20"/>
          <w:szCs w:val="20"/>
        </w:rPr>
        <w:t>in 50 % indeksa SURS po formuli 0,5* (določen indeks GZS + splošni in</w:t>
      </w:r>
      <w:r w:rsidR="00625E61" w:rsidRPr="00FE5406">
        <w:rPr>
          <w:rFonts w:ascii="Arial" w:hAnsi="Arial" w:cs="Arial"/>
          <w:sz w:val="20"/>
          <w:szCs w:val="20"/>
        </w:rPr>
        <w:t>d</w:t>
      </w:r>
      <w:r w:rsidR="009F7AF0" w:rsidRPr="00FE5406">
        <w:rPr>
          <w:rFonts w:ascii="Arial" w:hAnsi="Arial" w:cs="Arial"/>
          <w:sz w:val="20"/>
          <w:szCs w:val="20"/>
        </w:rPr>
        <w:t xml:space="preserve">eks SURS). Ker so pogodbene </w:t>
      </w:r>
      <w:r w:rsidR="00625E61" w:rsidRPr="00FE5406">
        <w:rPr>
          <w:rFonts w:ascii="Arial" w:hAnsi="Arial" w:cs="Arial"/>
          <w:sz w:val="20"/>
          <w:szCs w:val="20"/>
        </w:rPr>
        <w:t>cene določene glede na cene elementov, ki so veljale v času sklenitve pogodbe, je izhodišče za izračun razlik v cenah datum sklenitve pogodbe</w:t>
      </w:r>
      <w:r w:rsidRPr="00FE5406">
        <w:rPr>
          <w:rFonts w:ascii="Arial" w:eastAsia="Times New Roman" w:hAnsi="Arial" w:cs="Arial"/>
          <w:sz w:val="20"/>
          <w:szCs w:val="20"/>
        </w:rPr>
        <w:t>«</w:t>
      </w:r>
      <w:r w:rsidR="00B87C23" w:rsidRPr="00FE5406">
        <w:rPr>
          <w:rFonts w:ascii="Arial" w:eastAsia="Times New Roman" w:hAnsi="Arial" w:cs="Arial"/>
          <w:sz w:val="20"/>
          <w:szCs w:val="20"/>
        </w:rPr>
        <w:t>.</w:t>
      </w:r>
    </w:p>
    <w:p w14:paraId="51026339" w14:textId="7B2291BF" w:rsidR="00EF26B6" w:rsidRPr="00FE5406" w:rsidRDefault="00EF26B6" w:rsidP="002A0D90">
      <w:pPr>
        <w:keepNext/>
        <w:spacing w:line="288" w:lineRule="auto"/>
        <w:jc w:val="left"/>
        <w:outlineLvl w:val="7"/>
        <w:rPr>
          <w:rFonts w:ascii="Arial" w:eastAsia="Times New Roman" w:hAnsi="Arial" w:cs="Arial"/>
          <w:sz w:val="20"/>
          <w:szCs w:val="20"/>
        </w:rPr>
      </w:pPr>
    </w:p>
    <w:p w14:paraId="783E4DEF" w14:textId="77777777" w:rsidR="00CA7687" w:rsidRPr="00FE5406" w:rsidRDefault="00CA7687" w:rsidP="002A0D90">
      <w:pPr>
        <w:keepNext/>
        <w:spacing w:line="288" w:lineRule="auto"/>
        <w:jc w:val="left"/>
        <w:outlineLvl w:val="7"/>
        <w:rPr>
          <w:rFonts w:ascii="Arial" w:eastAsia="Times New Roman" w:hAnsi="Arial" w:cs="Arial"/>
          <w:sz w:val="20"/>
          <w:szCs w:val="20"/>
        </w:rPr>
      </w:pPr>
    </w:p>
    <w:p w14:paraId="63A57326" w14:textId="77777777" w:rsidR="00EF26B6" w:rsidRPr="00FE5406" w:rsidRDefault="00EF26B6" w:rsidP="002A0D90">
      <w:pPr>
        <w:keepNext/>
        <w:spacing w:line="288" w:lineRule="auto"/>
        <w:jc w:val="left"/>
        <w:outlineLvl w:val="7"/>
        <w:rPr>
          <w:rFonts w:ascii="Arial" w:eastAsia="Times New Roman" w:hAnsi="Arial" w:cs="Arial"/>
          <w:b/>
          <w:sz w:val="20"/>
          <w:szCs w:val="20"/>
        </w:rPr>
      </w:pPr>
      <w:r w:rsidRPr="00FE5406">
        <w:rPr>
          <w:rFonts w:ascii="Arial" w:eastAsia="Times New Roman" w:hAnsi="Arial" w:cs="Arial"/>
          <w:b/>
          <w:sz w:val="20"/>
          <w:szCs w:val="20"/>
        </w:rPr>
        <w:t>Člen 14 – Pogodbena cena in plačilo</w:t>
      </w:r>
    </w:p>
    <w:p w14:paraId="5D3F52CB" w14:textId="77777777" w:rsidR="00EF26B6" w:rsidRPr="00FE5406" w:rsidRDefault="00EF26B6" w:rsidP="002A0D90">
      <w:pPr>
        <w:spacing w:line="288" w:lineRule="auto"/>
        <w:rPr>
          <w:rFonts w:ascii="Arial" w:eastAsia="Times New Roman" w:hAnsi="Arial" w:cs="Arial"/>
          <w:sz w:val="20"/>
          <w:szCs w:val="20"/>
        </w:rPr>
      </w:pPr>
    </w:p>
    <w:p w14:paraId="6158155A" w14:textId="60B3C839" w:rsidR="00EF26B6" w:rsidRPr="00FE5406" w:rsidRDefault="00EF26B6" w:rsidP="002A0D90">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 xml:space="preserve">14.2         </w:t>
      </w:r>
      <w:r w:rsidR="00252928" w:rsidRPr="00FE5406">
        <w:rPr>
          <w:rFonts w:ascii="Arial" w:eastAsia="Times New Roman" w:hAnsi="Arial" w:cs="Arial"/>
          <w:b/>
          <w:sz w:val="20"/>
          <w:szCs w:val="20"/>
        </w:rPr>
        <w:t>Predplačilo</w:t>
      </w:r>
    </w:p>
    <w:p w14:paraId="0B381536"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Določila tega člena se v celoti črta, ker Naročnik ne bo nudil predplačila.</w:t>
      </w:r>
    </w:p>
    <w:p w14:paraId="0192613C" w14:textId="77777777" w:rsidR="00EF26B6" w:rsidRPr="00FE5406" w:rsidRDefault="00EF26B6" w:rsidP="002A0D90">
      <w:pPr>
        <w:spacing w:line="288" w:lineRule="auto"/>
        <w:rPr>
          <w:rFonts w:ascii="Arial" w:eastAsia="Times New Roman" w:hAnsi="Arial" w:cs="Arial"/>
          <w:bCs/>
          <w:sz w:val="20"/>
          <w:szCs w:val="20"/>
        </w:rPr>
      </w:pPr>
    </w:p>
    <w:p w14:paraId="67A8D924" w14:textId="77777777" w:rsidR="00EF26B6" w:rsidRPr="00FE5406" w:rsidRDefault="00EF26B6" w:rsidP="002A0D90">
      <w:pPr>
        <w:keepNext/>
        <w:spacing w:after="120" w:line="288" w:lineRule="auto"/>
        <w:rPr>
          <w:rFonts w:ascii="Arial" w:eastAsia="Times New Roman" w:hAnsi="Arial" w:cs="Arial"/>
          <w:b/>
          <w:sz w:val="20"/>
          <w:szCs w:val="20"/>
        </w:rPr>
      </w:pPr>
      <w:r w:rsidRPr="00FE5406">
        <w:rPr>
          <w:rFonts w:ascii="Arial" w:eastAsia="Times New Roman" w:hAnsi="Arial" w:cs="Arial"/>
          <w:b/>
          <w:sz w:val="20"/>
          <w:szCs w:val="20"/>
        </w:rPr>
        <w:t>14.3         Prošnja za Potrdilo o vmesnem plačilu</w:t>
      </w:r>
    </w:p>
    <w:p w14:paraId="539F2992" w14:textId="77777777" w:rsidR="00EF26B6" w:rsidRPr="00FE5406" w:rsidRDefault="00EF26B6" w:rsidP="002A0D90">
      <w:pPr>
        <w:keepNext/>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Spremeni se prvi odstavek podčlena tako, da glasi:</w:t>
      </w:r>
    </w:p>
    <w:p w14:paraId="1C0AB622" w14:textId="4265D6B7" w:rsidR="00EF26B6" w:rsidRPr="00FE5406" w:rsidRDefault="00EF26B6" w:rsidP="002A0D90">
      <w:pPr>
        <w:keepNext/>
        <w:keepLines/>
        <w:spacing w:after="120" w:line="288" w:lineRule="auto"/>
        <w:rPr>
          <w:rFonts w:ascii="Arial" w:eastAsia="Times New Roman" w:hAnsi="Arial" w:cs="Arial"/>
          <w:sz w:val="20"/>
          <w:szCs w:val="20"/>
        </w:rPr>
      </w:pPr>
      <w:r w:rsidRPr="00FE5406">
        <w:rPr>
          <w:rFonts w:ascii="Arial" w:eastAsia="Times New Roman" w:hAnsi="Arial" w:cs="Arial"/>
          <w:bCs/>
          <w:sz w:val="20"/>
          <w:szCs w:val="20"/>
        </w:rPr>
        <w:t>»Naročnik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w:t>
      </w:r>
      <w:r w:rsidR="00C665F9" w:rsidRPr="00FE5406">
        <w:rPr>
          <w:rFonts w:ascii="Arial" w:eastAsia="Times New Roman" w:hAnsi="Arial" w:cs="Arial"/>
          <w:bCs/>
          <w:sz w:val="20"/>
          <w:szCs w:val="20"/>
        </w:rPr>
        <w:t>0 dni</w:t>
      </w:r>
      <w:r w:rsidRPr="00FE5406">
        <w:rPr>
          <w:rFonts w:ascii="Arial" w:eastAsia="Times New Roman" w:hAnsi="Arial" w:cs="Arial"/>
          <w:bCs/>
          <w:sz w:val="20"/>
          <w:szCs w:val="20"/>
        </w:rPr>
        <w:t>,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FE5406">
        <w:rPr>
          <w:rFonts w:ascii="Arial" w:eastAsia="Times New Roman" w:hAnsi="Arial" w:cs="Arial"/>
          <w:sz w:val="20"/>
          <w:szCs w:val="20"/>
        </w:rPr>
        <w:t>«</w:t>
      </w:r>
    </w:p>
    <w:p w14:paraId="4D8802ED" w14:textId="77777777" w:rsidR="00BB638D" w:rsidRPr="00FE5406" w:rsidRDefault="00BB638D" w:rsidP="00CA7687">
      <w:pPr>
        <w:pStyle w:val="Brezrazmikov"/>
      </w:pPr>
    </w:p>
    <w:p w14:paraId="525F3585" w14:textId="77777777" w:rsidR="00BB638D" w:rsidRPr="00FE5406" w:rsidRDefault="00BB638D" w:rsidP="00BB638D">
      <w:pPr>
        <w:spacing w:after="120" w:line="288" w:lineRule="auto"/>
        <w:rPr>
          <w:rFonts w:ascii="Arial" w:hAnsi="Arial"/>
          <w:b/>
          <w:sz w:val="20"/>
        </w:rPr>
      </w:pPr>
      <w:r w:rsidRPr="00FE5406">
        <w:rPr>
          <w:rFonts w:ascii="Arial" w:hAnsi="Arial"/>
          <w:b/>
          <w:sz w:val="20"/>
        </w:rPr>
        <w:t>14.6 Izdaja potrdil o vmesnih plačilih</w:t>
      </w:r>
    </w:p>
    <w:p w14:paraId="299511A0" w14:textId="77F882AB" w:rsidR="00BB638D" w:rsidRPr="00FE5406" w:rsidRDefault="00BB638D" w:rsidP="00BB638D">
      <w:pPr>
        <w:spacing w:after="120" w:line="288" w:lineRule="auto"/>
        <w:rPr>
          <w:rFonts w:ascii="Arial" w:hAnsi="Arial"/>
          <w:sz w:val="20"/>
        </w:rPr>
      </w:pPr>
      <w:r w:rsidRPr="00FE5406">
        <w:rPr>
          <w:rFonts w:ascii="Arial" w:hAnsi="Arial"/>
          <w:sz w:val="20"/>
        </w:rPr>
        <w:t xml:space="preserve">Za </w:t>
      </w:r>
      <w:r w:rsidR="00D045A7" w:rsidRPr="00FE5406">
        <w:rPr>
          <w:rFonts w:ascii="Arial" w:hAnsi="Arial"/>
          <w:sz w:val="20"/>
        </w:rPr>
        <w:t xml:space="preserve">tretjim </w:t>
      </w:r>
      <w:r w:rsidRPr="00FE5406">
        <w:rPr>
          <w:rFonts w:ascii="Arial" w:hAnsi="Arial"/>
          <w:sz w:val="20"/>
        </w:rPr>
        <w:t>odstavkom podčlena 14.6 se doda:</w:t>
      </w:r>
    </w:p>
    <w:p w14:paraId="4509FDA2" w14:textId="56D1E697" w:rsidR="00BB638D" w:rsidRPr="00FE5406" w:rsidRDefault="00BB638D" w:rsidP="00BB638D">
      <w:pPr>
        <w:spacing w:after="120" w:line="288" w:lineRule="auto"/>
        <w:rPr>
          <w:rFonts w:ascii="Arial" w:hAnsi="Arial"/>
          <w:sz w:val="20"/>
        </w:rPr>
      </w:pPr>
      <w:r w:rsidRPr="00FE5406">
        <w:rPr>
          <w:rFonts w:ascii="Arial" w:hAnsi="Arial"/>
          <w:sz w:val="20"/>
        </w:rPr>
        <w:t>»c. zadržani znesek v skladu s pogodbo.«</w:t>
      </w:r>
    </w:p>
    <w:p w14:paraId="61FA0600" w14:textId="77777777" w:rsidR="00EF26B6" w:rsidRPr="00FE5406" w:rsidRDefault="00EF26B6" w:rsidP="002A0D90">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14.7      Plačilo</w:t>
      </w:r>
    </w:p>
    <w:p w14:paraId="4FC50B0F" w14:textId="77777777" w:rsidR="00EF26B6" w:rsidRPr="00FE5406" w:rsidRDefault="00EF26B6" w:rsidP="002A0D90">
      <w:pPr>
        <w:spacing w:after="120" w:line="288" w:lineRule="auto"/>
        <w:rPr>
          <w:rFonts w:ascii="Arial" w:eastAsia="Times New Roman" w:hAnsi="Arial" w:cs="Arial"/>
          <w:sz w:val="20"/>
          <w:szCs w:val="20"/>
        </w:rPr>
      </w:pPr>
      <w:r w:rsidRPr="00FE5406">
        <w:rPr>
          <w:rFonts w:ascii="Arial" w:eastAsia="Times New Roman" w:hAnsi="Arial" w:cs="Arial"/>
          <w:sz w:val="20"/>
          <w:szCs w:val="20"/>
        </w:rPr>
        <w:t xml:space="preserve">Podčlen 14.7 se črta. </w:t>
      </w:r>
    </w:p>
    <w:p w14:paraId="55462F37" w14:textId="77777777" w:rsidR="00EF26B6" w:rsidRPr="00FE5406" w:rsidRDefault="00EF26B6" w:rsidP="00454571">
      <w:pPr>
        <w:spacing w:line="288" w:lineRule="auto"/>
        <w:rPr>
          <w:rFonts w:ascii="Arial" w:eastAsia="Times New Roman" w:hAnsi="Arial" w:cs="Arial"/>
          <w:bCs/>
          <w:sz w:val="20"/>
          <w:szCs w:val="20"/>
        </w:rPr>
      </w:pPr>
    </w:p>
    <w:p w14:paraId="008E38FC" w14:textId="77777777" w:rsidR="00EF26B6" w:rsidRPr="00FE5406" w:rsidRDefault="00EF26B6" w:rsidP="002A0D90">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14.8       Zamujeno plačilo</w:t>
      </w:r>
    </w:p>
    <w:p w14:paraId="6B2CD384"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 xml:space="preserve">Podčlen 14.8 se črta. </w:t>
      </w:r>
    </w:p>
    <w:p w14:paraId="31BB6318" w14:textId="35462710" w:rsidR="00EF26B6" w:rsidRPr="00FE5406" w:rsidRDefault="00EF26B6" w:rsidP="002A0D90">
      <w:pPr>
        <w:spacing w:line="288" w:lineRule="auto"/>
        <w:rPr>
          <w:rFonts w:ascii="Arial" w:eastAsia="Times New Roman" w:hAnsi="Arial" w:cs="Arial"/>
          <w:bCs/>
          <w:sz w:val="20"/>
          <w:szCs w:val="20"/>
        </w:rPr>
      </w:pPr>
    </w:p>
    <w:p w14:paraId="21596EF8" w14:textId="77777777" w:rsidR="00EF26B6" w:rsidRPr="00FE5406" w:rsidRDefault="00EF26B6" w:rsidP="002A0D90">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14.15        Valute plačil</w:t>
      </w:r>
    </w:p>
    <w:p w14:paraId="7F02EA0B"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Podčlen 14.15 se spremeni tako, da glasi:</w:t>
      </w:r>
    </w:p>
    <w:p w14:paraId="2DD9B2EA" w14:textId="77777777" w:rsidR="00EF26B6" w:rsidRPr="00FE5406" w:rsidRDefault="00EF26B6" w:rsidP="002A0D90">
      <w:pPr>
        <w:spacing w:line="288" w:lineRule="auto"/>
        <w:rPr>
          <w:rFonts w:ascii="Arial" w:eastAsia="Times New Roman" w:hAnsi="Arial" w:cs="Arial"/>
          <w:b/>
          <w:sz w:val="20"/>
          <w:szCs w:val="20"/>
        </w:rPr>
      </w:pPr>
      <w:r w:rsidRPr="00FE5406">
        <w:rPr>
          <w:rFonts w:ascii="Arial" w:eastAsia="Times New Roman" w:hAnsi="Arial" w:cs="Arial"/>
          <w:bCs/>
          <w:sz w:val="20"/>
          <w:szCs w:val="20"/>
        </w:rPr>
        <w:t xml:space="preserve">»Plačila Izvajalcu s strani Naročnika se bodo vršila v EUR, na bančni račun ali račune, ki so določeni v Pogodbi.« </w:t>
      </w:r>
    </w:p>
    <w:p w14:paraId="1D4F2A07" w14:textId="77777777" w:rsidR="00EF26B6" w:rsidRPr="00FE5406" w:rsidRDefault="00EF26B6" w:rsidP="002A0D90">
      <w:pPr>
        <w:keepNext/>
        <w:spacing w:line="288" w:lineRule="auto"/>
        <w:jc w:val="left"/>
        <w:outlineLvl w:val="7"/>
        <w:rPr>
          <w:rFonts w:ascii="Arial" w:eastAsia="Times New Roman" w:hAnsi="Arial" w:cs="Arial"/>
          <w:b/>
          <w:sz w:val="20"/>
          <w:szCs w:val="20"/>
        </w:rPr>
      </w:pPr>
      <w:r w:rsidRPr="00FE5406">
        <w:rPr>
          <w:rFonts w:ascii="Arial" w:eastAsia="Times New Roman" w:hAnsi="Arial" w:cs="Arial"/>
          <w:b/>
          <w:sz w:val="20"/>
          <w:szCs w:val="20"/>
        </w:rPr>
        <w:t>Člen 15 – Odstop od pogodbe s strani naročnika</w:t>
      </w:r>
    </w:p>
    <w:p w14:paraId="010BFD61" w14:textId="77777777" w:rsidR="00EF26B6" w:rsidRPr="00FE5406"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FE5406">
        <w:rPr>
          <w:rFonts w:ascii="Arial" w:eastAsia="Times New Roman" w:hAnsi="Arial" w:cs="Arial"/>
          <w:sz w:val="20"/>
          <w:szCs w:val="20"/>
        </w:rPr>
        <w:t>Podčlen 15.2 – Odstop od pogodbe se dopolni kot sledi:</w:t>
      </w:r>
    </w:p>
    <w:p w14:paraId="44041382" w14:textId="2E0E02E5" w:rsidR="00EF26B6" w:rsidRPr="00FE5406"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FE5406">
        <w:rPr>
          <w:rFonts w:ascii="Arial" w:eastAsia="Times New Roman" w:hAnsi="Arial" w:cs="Arial"/>
          <w:sz w:val="20"/>
          <w:szCs w:val="20"/>
        </w:rPr>
        <w:t xml:space="preserve">V prvem odstavku se doda nova </w:t>
      </w:r>
      <w:r w:rsidR="00D045A7" w:rsidRPr="00FE5406">
        <w:rPr>
          <w:rFonts w:ascii="Arial" w:eastAsia="Times New Roman" w:hAnsi="Arial" w:cs="Arial"/>
          <w:sz w:val="20"/>
          <w:szCs w:val="20"/>
        </w:rPr>
        <w:t>alineja</w:t>
      </w:r>
      <w:r w:rsidRPr="00FE5406">
        <w:rPr>
          <w:rFonts w:ascii="Arial" w:eastAsia="Times New Roman" w:hAnsi="Arial" w:cs="Arial"/>
          <w:sz w:val="20"/>
          <w:szCs w:val="20"/>
        </w:rPr>
        <w:t xml:space="preserve"> (g) kot glasi:</w:t>
      </w:r>
    </w:p>
    <w:p w14:paraId="6B6D2E94" w14:textId="0F93CAA4" w:rsidR="00EF26B6" w:rsidRPr="00FE5406" w:rsidRDefault="00454571" w:rsidP="002A0D90">
      <w:pPr>
        <w:spacing w:line="288" w:lineRule="auto"/>
        <w:rPr>
          <w:rFonts w:ascii="Arial" w:eastAsia="Times New Roman" w:hAnsi="Arial" w:cs="Arial"/>
          <w:b/>
          <w:sz w:val="20"/>
          <w:szCs w:val="20"/>
        </w:rPr>
      </w:pPr>
      <w:r w:rsidRPr="00FE5406">
        <w:rPr>
          <w:rFonts w:ascii="Arial" w:eastAsia="Times New Roman" w:hAnsi="Arial" w:cs="Arial"/>
          <w:sz w:val="20"/>
          <w:szCs w:val="20"/>
        </w:rPr>
        <w:t>»</w:t>
      </w:r>
      <w:r w:rsidR="00EF26B6" w:rsidRPr="00FE5406">
        <w:rPr>
          <w:rFonts w:ascii="Arial" w:eastAsia="Times New Roman" w:hAnsi="Arial" w:cs="Arial"/>
          <w:sz w:val="20"/>
          <w:szCs w:val="20"/>
        </w:rPr>
        <w:t>(g) Če izvajalec brez predhodnega pisnega soglasja naročnika zamenja podizvajalca ali delo posreduje podizvajalcu brez predhodnega soglasja Naročnika.</w:t>
      </w:r>
      <w:r w:rsidR="00BB638D" w:rsidRPr="00FE5406">
        <w:rPr>
          <w:rFonts w:ascii="Arial" w:eastAsia="Times New Roman" w:hAnsi="Arial" w:cs="Arial"/>
          <w:sz w:val="20"/>
          <w:szCs w:val="20"/>
        </w:rPr>
        <w:t>«</w:t>
      </w:r>
    </w:p>
    <w:p w14:paraId="56A0CC97" w14:textId="77777777" w:rsidR="00EF26B6" w:rsidRPr="00FE5406"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FE5406" w:rsidRDefault="00EF26B6" w:rsidP="002A0D90">
      <w:pPr>
        <w:keepNext/>
        <w:keepLines/>
        <w:spacing w:line="288" w:lineRule="auto"/>
        <w:jc w:val="left"/>
        <w:outlineLvl w:val="2"/>
        <w:rPr>
          <w:rFonts w:ascii="Arial" w:eastAsia="Times New Roman" w:hAnsi="Arial" w:cs="Arial"/>
          <w:b/>
          <w:sz w:val="20"/>
          <w:szCs w:val="20"/>
        </w:rPr>
      </w:pPr>
      <w:r w:rsidRPr="00FE5406">
        <w:rPr>
          <w:rFonts w:ascii="Arial" w:eastAsia="Times New Roman" w:hAnsi="Arial" w:cs="Arial"/>
          <w:b/>
          <w:sz w:val="20"/>
          <w:szCs w:val="20"/>
        </w:rPr>
        <w:t>Člen 16 – Zaustavitev Del in odstop od Pogodbe s strani Izvajalca</w:t>
      </w:r>
    </w:p>
    <w:p w14:paraId="2AAF7494" w14:textId="77777777" w:rsidR="00EF26B6" w:rsidRPr="00FE5406" w:rsidRDefault="00EF26B6" w:rsidP="002A0D90">
      <w:pPr>
        <w:spacing w:line="288" w:lineRule="auto"/>
        <w:jc w:val="left"/>
        <w:rPr>
          <w:rFonts w:ascii="Arial" w:eastAsia="Times New Roman" w:hAnsi="Arial" w:cs="Arial"/>
          <w:sz w:val="20"/>
          <w:szCs w:val="20"/>
        </w:rPr>
      </w:pPr>
    </w:p>
    <w:p w14:paraId="28181A39" w14:textId="77777777" w:rsidR="00EF26B6" w:rsidRPr="00FE5406" w:rsidRDefault="00EF26B6" w:rsidP="002A0D90">
      <w:pPr>
        <w:keepNext/>
        <w:keepLines/>
        <w:spacing w:line="288" w:lineRule="auto"/>
        <w:jc w:val="left"/>
        <w:outlineLvl w:val="2"/>
        <w:rPr>
          <w:rFonts w:ascii="Arial" w:eastAsia="Times New Roman" w:hAnsi="Arial" w:cs="Arial"/>
          <w:sz w:val="20"/>
          <w:szCs w:val="20"/>
        </w:rPr>
      </w:pPr>
      <w:r w:rsidRPr="00FE5406">
        <w:rPr>
          <w:rFonts w:ascii="Arial" w:eastAsia="Times New Roman" w:hAnsi="Arial" w:cs="Arial"/>
          <w:sz w:val="20"/>
          <w:szCs w:val="20"/>
        </w:rPr>
        <w:t>Člen 16.1 – Pravica Izvajalca do zaustavitve Del</w:t>
      </w:r>
    </w:p>
    <w:p w14:paraId="3FB2C8FC"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Prvi odstavek se v celoti črta in nadomesti z naslednjim:</w:t>
      </w:r>
    </w:p>
    <w:p w14:paraId="48D541F0" w14:textId="2FC4D9DE"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»Če inženir ne izda potrdila v skladu s podčlenom 14.6 [Izdaja Potrdil o vmesnem plačilu] ali naročnik ne izpolni obveznosti v skladu s podčlenom 2.4 [Fi</w:t>
      </w:r>
      <w:r w:rsidR="007F3599" w:rsidRPr="00FE5406">
        <w:rPr>
          <w:rFonts w:ascii="Arial" w:eastAsia="Times New Roman" w:hAnsi="Arial" w:cs="Arial"/>
          <w:bCs/>
          <w:sz w:val="20"/>
          <w:szCs w:val="20"/>
        </w:rPr>
        <w:t>nančni aranžmaji naročnika] in 1</w:t>
      </w:r>
      <w:r w:rsidR="00A60107" w:rsidRPr="00FE5406">
        <w:rPr>
          <w:rFonts w:ascii="Arial" w:eastAsia="Times New Roman" w:hAnsi="Arial" w:cs="Arial"/>
          <w:bCs/>
          <w:sz w:val="20"/>
          <w:szCs w:val="20"/>
        </w:rPr>
        <w:t>3</w:t>
      </w:r>
      <w:r w:rsidRPr="00FE5406">
        <w:rPr>
          <w:rFonts w:ascii="Arial" w:eastAsia="Times New Roman" w:hAnsi="Arial" w:cs="Arial"/>
          <w:bCs/>
          <w:sz w:val="20"/>
          <w:szCs w:val="20"/>
        </w:rPr>
        <w:t>.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FE5406" w:rsidRDefault="00EF26B6" w:rsidP="002A0D90">
      <w:pPr>
        <w:spacing w:line="288" w:lineRule="auto"/>
        <w:rPr>
          <w:rFonts w:ascii="Arial" w:eastAsia="Times New Roman" w:hAnsi="Arial" w:cs="Arial"/>
          <w:bCs/>
          <w:sz w:val="20"/>
          <w:szCs w:val="20"/>
        </w:rPr>
      </w:pPr>
    </w:p>
    <w:p w14:paraId="5CB817A2" w14:textId="0E8BE2D9" w:rsidR="00EF26B6" w:rsidRPr="00FE5406" w:rsidRDefault="00EF26B6" w:rsidP="002A0D90">
      <w:pPr>
        <w:spacing w:line="288" w:lineRule="auto"/>
        <w:jc w:val="left"/>
        <w:rPr>
          <w:rFonts w:ascii="Arial" w:eastAsia="Times New Roman" w:hAnsi="Arial" w:cs="Arial"/>
          <w:bCs/>
          <w:sz w:val="20"/>
          <w:szCs w:val="20"/>
        </w:rPr>
      </w:pPr>
      <w:r w:rsidRPr="00FE5406">
        <w:rPr>
          <w:rFonts w:ascii="Arial" w:eastAsia="Times New Roman" w:hAnsi="Arial" w:cs="Arial"/>
          <w:bCs/>
          <w:sz w:val="20"/>
          <w:szCs w:val="20"/>
        </w:rPr>
        <w:t xml:space="preserve">Izvajalec pa ni upravičen zaustaviti Del, če </w:t>
      </w:r>
      <w:r w:rsidRPr="00FE5406">
        <w:rPr>
          <w:rFonts w:ascii="Arial" w:hAnsi="Arial"/>
          <w:sz w:val="20"/>
        </w:rPr>
        <w:t xml:space="preserve">gre za del </w:t>
      </w:r>
      <w:r w:rsidRPr="00FE5406">
        <w:rPr>
          <w:rFonts w:ascii="Arial" w:eastAsia="Times New Roman" w:hAnsi="Arial" w:cs="Arial"/>
          <w:bCs/>
          <w:sz w:val="20"/>
          <w:szCs w:val="20"/>
        </w:rPr>
        <w:t>plačil</w:t>
      </w:r>
      <w:r w:rsidR="00734D16" w:rsidRPr="00FE5406">
        <w:rPr>
          <w:rFonts w:ascii="Arial" w:eastAsia="Times New Roman" w:hAnsi="Arial" w:cs="Arial"/>
          <w:bCs/>
          <w:sz w:val="20"/>
          <w:szCs w:val="20"/>
        </w:rPr>
        <w:t>a</w:t>
      </w:r>
      <w:r w:rsidRPr="00FE5406">
        <w:rPr>
          <w:rFonts w:ascii="Arial" w:hAnsi="Arial"/>
          <w:sz w:val="20"/>
        </w:rPr>
        <w:t xml:space="preserve">, ki </w:t>
      </w:r>
      <w:r w:rsidRPr="00FE5406">
        <w:rPr>
          <w:rFonts w:ascii="Arial" w:eastAsia="Times New Roman" w:hAnsi="Arial" w:cs="Arial"/>
          <w:bCs/>
          <w:sz w:val="20"/>
          <w:szCs w:val="20"/>
        </w:rPr>
        <w:t>je med strankami sporen in ga zato inženir ni potrdil oz. naročnik ni plačal«</w:t>
      </w:r>
    </w:p>
    <w:p w14:paraId="0AAF1FA1" w14:textId="77777777" w:rsidR="00BB638D" w:rsidRPr="00FE5406" w:rsidRDefault="00BB638D" w:rsidP="00454571">
      <w:pPr>
        <w:keepNext/>
        <w:spacing w:line="288" w:lineRule="auto"/>
        <w:jc w:val="left"/>
        <w:outlineLvl w:val="2"/>
        <w:rPr>
          <w:rFonts w:ascii="Arial" w:hAnsi="Arial"/>
          <w:b/>
          <w:sz w:val="20"/>
        </w:rPr>
      </w:pPr>
    </w:p>
    <w:p w14:paraId="1D6F8535" w14:textId="77777777" w:rsidR="00EF26B6" w:rsidRPr="00FE5406" w:rsidRDefault="00EF26B6" w:rsidP="002A0D90">
      <w:pPr>
        <w:keepNext/>
        <w:spacing w:line="288" w:lineRule="auto"/>
        <w:jc w:val="left"/>
        <w:outlineLvl w:val="2"/>
        <w:rPr>
          <w:rFonts w:ascii="Arial" w:eastAsia="Times New Roman" w:hAnsi="Arial" w:cs="Arial"/>
          <w:b/>
          <w:sz w:val="20"/>
          <w:szCs w:val="20"/>
        </w:rPr>
      </w:pPr>
      <w:r w:rsidRPr="00FE5406">
        <w:rPr>
          <w:rFonts w:ascii="Arial" w:eastAsia="Times New Roman" w:hAnsi="Arial" w:cs="Arial"/>
          <w:b/>
          <w:sz w:val="20"/>
          <w:szCs w:val="20"/>
        </w:rPr>
        <w:t>Člen 18 – Zavarovanje</w:t>
      </w:r>
    </w:p>
    <w:p w14:paraId="5A56168C" w14:textId="77777777" w:rsidR="00EF26B6" w:rsidRPr="00FE5406" w:rsidRDefault="00EF26B6" w:rsidP="002A0D90">
      <w:pPr>
        <w:spacing w:line="288" w:lineRule="auto"/>
        <w:jc w:val="left"/>
        <w:rPr>
          <w:rFonts w:ascii="Arial" w:eastAsia="Times New Roman" w:hAnsi="Arial" w:cs="Arial"/>
          <w:b/>
          <w:sz w:val="20"/>
          <w:szCs w:val="20"/>
        </w:rPr>
      </w:pPr>
    </w:p>
    <w:p w14:paraId="33ABDFF6" w14:textId="77777777" w:rsidR="00EF26B6" w:rsidRPr="00FE5406" w:rsidRDefault="00EF26B6" w:rsidP="002A0D90">
      <w:pPr>
        <w:spacing w:after="120" w:line="288" w:lineRule="auto"/>
        <w:jc w:val="left"/>
        <w:rPr>
          <w:rFonts w:ascii="Arial" w:eastAsia="Times New Roman" w:hAnsi="Arial" w:cs="Arial"/>
          <w:sz w:val="20"/>
          <w:szCs w:val="20"/>
        </w:rPr>
      </w:pPr>
      <w:r w:rsidRPr="00FE5406">
        <w:rPr>
          <w:rFonts w:ascii="Arial" w:eastAsia="Times New Roman" w:hAnsi="Arial" w:cs="Arial"/>
          <w:sz w:val="20"/>
          <w:szCs w:val="20"/>
        </w:rPr>
        <w:t>Podčlen 18.1 – Splošne zahteve za zavarovanje</w:t>
      </w:r>
    </w:p>
    <w:p w14:paraId="63BBB7CF"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Doda se tretji odstavek podčlena, ki glasi:</w:t>
      </w:r>
    </w:p>
    <w:p w14:paraId="33875911"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FE5406" w:rsidRDefault="00EF26B6" w:rsidP="002A0D90">
      <w:pPr>
        <w:spacing w:line="288" w:lineRule="auto"/>
        <w:rPr>
          <w:rFonts w:ascii="Arial" w:eastAsia="Times New Roman" w:hAnsi="Arial" w:cs="Arial"/>
          <w:bCs/>
          <w:sz w:val="20"/>
          <w:szCs w:val="20"/>
        </w:rPr>
      </w:pPr>
    </w:p>
    <w:p w14:paraId="7E764025" w14:textId="6C151DC7" w:rsidR="00EF26B6" w:rsidRPr="00FE5406" w:rsidRDefault="00EF26B6" w:rsidP="002A0D90">
      <w:pPr>
        <w:spacing w:after="120" w:line="288" w:lineRule="auto"/>
        <w:rPr>
          <w:rFonts w:ascii="Arial" w:eastAsia="Times New Roman" w:hAnsi="Arial" w:cs="Arial"/>
          <w:sz w:val="20"/>
          <w:szCs w:val="20"/>
        </w:rPr>
      </w:pPr>
      <w:r w:rsidRPr="00FE5406">
        <w:rPr>
          <w:rFonts w:ascii="Arial" w:eastAsia="Times New Roman" w:hAnsi="Arial" w:cs="Arial"/>
          <w:sz w:val="20"/>
          <w:szCs w:val="20"/>
        </w:rPr>
        <w:t>Podčlen 18.2 – Zavarovanje del in opreme</w:t>
      </w:r>
      <w:r w:rsidR="00CA6EBC" w:rsidRPr="00FE5406">
        <w:rPr>
          <w:rFonts w:ascii="Arial" w:eastAsia="Times New Roman" w:hAnsi="Arial" w:cs="Arial"/>
          <w:sz w:val="20"/>
          <w:szCs w:val="20"/>
        </w:rPr>
        <w:t xml:space="preserve"> izvajalca</w:t>
      </w:r>
    </w:p>
    <w:p w14:paraId="1987BB2A"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doda se prvi stavek tega podčlena, ki glasi:</w:t>
      </w:r>
    </w:p>
    <w:p w14:paraId="0723E725" w14:textId="278A5049"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»Ni potrebno, da zavarovanje po podčlenu 18.2  pokriva stroške izgube ali rizikov navedenih v podčlenu 17.3 v podtočkah (a), (b), (d), (e), (f).</w:t>
      </w:r>
      <w:r w:rsidR="00BB638D" w:rsidRPr="00FE5406">
        <w:rPr>
          <w:rFonts w:ascii="Arial" w:eastAsia="Times New Roman" w:hAnsi="Arial" w:cs="Arial"/>
          <w:bCs/>
          <w:sz w:val="20"/>
          <w:szCs w:val="20"/>
        </w:rPr>
        <w:t>«</w:t>
      </w:r>
    </w:p>
    <w:p w14:paraId="0767225A" w14:textId="77777777" w:rsidR="00EF26B6" w:rsidRPr="00FE5406" w:rsidRDefault="00EF26B6" w:rsidP="002A0D90">
      <w:pPr>
        <w:spacing w:line="288" w:lineRule="auto"/>
        <w:rPr>
          <w:rFonts w:ascii="Arial" w:eastAsia="Times New Roman" w:hAnsi="Arial" w:cs="Arial"/>
          <w:bCs/>
          <w:sz w:val="20"/>
          <w:szCs w:val="20"/>
        </w:rPr>
      </w:pPr>
    </w:p>
    <w:p w14:paraId="1A9D9B1C" w14:textId="11E484B7" w:rsidR="00EF26B6" w:rsidRPr="00FE5406" w:rsidRDefault="00EF26B6" w:rsidP="002A0D90">
      <w:pPr>
        <w:spacing w:after="120" w:line="288" w:lineRule="auto"/>
        <w:rPr>
          <w:rFonts w:ascii="Arial" w:eastAsia="Times New Roman" w:hAnsi="Arial" w:cs="Arial"/>
          <w:sz w:val="20"/>
          <w:szCs w:val="20"/>
        </w:rPr>
      </w:pPr>
      <w:r w:rsidRPr="00FE5406">
        <w:rPr>
          <w:rFonts w:ascii="Arial" w:eastAsia="Times New Roman" w:hAnsi="Arial" w:cs="Arial"/>
          <w:sz w:val="20"/>
          <w:szCs w:val="20"/>
        </w:rPr>
        <w:t xml:space="preserve">Podčlen 18.3 Zavarovanje za primer poškodbe oseb in škode </w:t>
      </w:r>
      <w:r w:rsidR="00CA6EBC" w:rsidRPr="00FE5406">
        <w:rPr>
          <w:rFonts w:ascii="Arial" w:eastAsia="Times New Roman" w:hAnsi="Arial" w:cs="Arial"/>
          <w:sz w:val="20"/>
          <w:szCs w:val="20"/>
        </w:rPr>
        <w:t>na premoženju</w:t>
      </w:r>
    </w:p>
    <w:p w14:paraId="2B542E6E"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V Podčlenu se drugi stavek drugega odstavka nadomesti z:</w:t>
      </w:r>
    </w:p>
    <w:p w14:paraId="578600B6" w14:textId="5014DBC3" w:rsidR="00EF26B6" w:rsidRPr="00FE5406" w:rsidRDefault="00BB638D"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 xml:space="preserve">To zavarovanje je omejeno za posamezni primer na znesek, ki ni manjši od 1.000.000,00 EUR, pri čemer maksimalno kritje za vse dogodke skupaj znaša </w:t>
      </w:r>
      <w:r w:rsidR="00783073" w:rsidRPr="00FE5406">
        <w:rPr>
          <w:rFonts w:ascii="Arial" w:eastAsia="Times New Roman" w:hAnsi="Arial" w:cs="Arial"/>
          <w:bCs/>
          <w:sz w:val="20"/>
          <w:szCs w:val="20"/>
        </w:rPr>
        <w:t>1</w:t>
      </w:r>
      <w:r w:rsidR="00EF26B6" w:rsidRPr="00FE5406">
        <w:rPr>
          <w:rFonts w:ascii="Arial" w:eastAsia="Times New Roman" w:hAnsi="Arial" w:cs="Arial"/>
          <w:bCs/>
          <w:sz w:val="20"/>
          <w:szCs w:val="20"/>
        </w:rPr>
        <w:t>0.000.000,00 EUR.</w:t>
      </w:r>
      <w:r w:rsidRPr="00FE5406">
        <w:rPr>
          <w:rFonts w:ascii="Arial" w:eastAsia="Times New Roman" w:hAnsi="Arial" w:cs="Arial"/>
          <w:bCs/>
          <w:sz w:val="20"/>
          <w:szCs w:val="20"/>
        </w:rPr>
        <w:t>«</w:t>
      </w:r>
    </w:p>
    <w:p w14:paraId="4AD61C49" w14:textId="77777777" w:rsidR="00EF26B6" w:rsidRPr="00FE5406" w:rsidRDefault="00EF26B6" w:rsidP="00107360">
      <w:pPr>
        <w:pStyle w:val="Brezrazmikov"/>
      </w:pPr>
    </w:p>
    <w:p w14:paraId="1307F204" w14:textId="77777777" w:rsidR="00EF26B6" w:rsidRPr="00FE5406" w:rsidRDefault="00EF26B6" w:rsidP="002A0D90">
      <w:pPr>
        <w:spacing w:after="120" w:line="288" w:lineRule="auto"/>
        <w:rPr>
          <w:rFonts w:ascii="Arial" w:eastAsia="Times New Roman" w:hAnsi="Arial" w:cs="Arial"/>
          <w:sz w:val="20"/>
          <w:szCs w:val="20"/>
          <w:u w:val="single"/>
        </w:rPr>
      </w:pPr>
      <w:r w:rsidRPr="00FE5406">
        <w:rPr>
          <w:rFonts w:ascii="Arial" w:eastAsia="Times New Roman" w:hAnsi="Arial" w:cs="Arial"/>
          <w:sz w:val="20"/>
          <w:szCs w:val="20"/>
        </w:rPr>
        <w:t>Podčlen 18.4 – Zavarovanje osebja izvajalca</w:t>
      </w:r>
    </w:p>
    <w:p w14:paraId="32DC4099"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Podčlenu se doda drugi odstavek, ki glasi:</w:t>
      </w:r>
    </w:p>
    <w:p w14:paraId="46A6E973" w14:textId="01244ACA"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Pr="00FE5406" w:rsidRDefault="00EF26B6" w:rsidP="002A0D90">
      <w:pPr>
        <w:spacing w:line="288" w:lineRule="auto"/>
        <w:jc w:val="left"/>
        <w:rPr>
          <w:rFonts w:ascii="Arial" w:eastAsia="Times New Roman" w:hAnsi="Arial" w:cs="Arial"/>
          <w:bCs/>
          <w:sz w:val="20"/>
          <w:szCs w:val="20"/>
        </w:rPr>
      </w:pPr>
    </w:p>
    <w:p w14:paraId="7702A867" w14:textId="77777777" w:rsidR="00EF26B6" w:rsidRPr="00FE5406" w:rsidRDefault="00EF26B6" w:rsidP="002A0D90">
      <w:pPr>
        <w:keepNext/>
        <w:spacing w:after="120" w:line="288" w:lineRule="auto"/>
        <w:jc w:val="left"/>
        <w:outlineLvl w:val="2"/>
        <w:rPr>
          <w:rFonts w:ascii="Arial" w:eastAsia="Times New Roman" w:hAnsi="Arial" w:cs="Arial"/>
          <w:b/>
          <w:sz w:val="20"/>
          <w:szCs w:val="20"/>
        </w:rPr>
      </w:pPr>
      <w:r w:rsidRPr="00FE5406">
        <w:rPr>
          <w:rFonts w:ascii="Arial" w:eastAsia="Times New Roman" w:hAnsi="Arial" w:cs="Arial"/>
          <w:b/>
          <w:sz w:val="20"/>
          <w:szCs w:val="20"/>
        </w:rPr>
        <w:t>Člen 20 – Zahtevki, spori in arbitraža</w:t>
      </w:r>
    </w:p>
    <w:p w14:paraId="6ADD4E45" w14:textId="1EC1FC22"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20.1 Zahtevki izvajalca</w:t>
      </w:r>
    </w:p>
    <w:p w14:paraId="4710996A"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Prvi odstavek podčlena 20.1 se spremeni tako, da glasi:</w:t>
      </w:r>
    </w:p>
    <w:p w14:paraId="62DA4428" w14:textId="52B754DA" w:rsidR="00EF26B6" w:rsidRPr="00FE5406" w:rsidRDefault="00BB638D"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r w:rsidRPr="00FE5406">
        <w:rPr>
          <w:rFonts w:ascii="Arial" w:eastAsia="Times New Roman" w:hAnsi="Arial" w:cs="Arial"/>
          <w:bCs/>
          <w:sz w:val="20"/>
          <w:szCs w:val="20"/>
        </w:rPr>
        <w:t>«</w:t>
      </w:r>
    </w:p>
    <w:p w14:paraId="6A75ABC3"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Na koncu šestega odstavka podčlena 20.1 se doda besedilo:</w:t>
      </w:r>
    </w:p>
    <w:p w14:paraId="3F4B53FF" w14:textId="5E3F19AB" w:rsidR="00EF26B6" w:rsidRPr="00FE5406" w:rsidRDefault="00BB638D"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r w:rsidRPr="00FE5406">
        <w:rPr>
          <w:rFonts w:ascii="Arial" w:eastAsia="Times New Roman" w:hAnsi="Arial" w:cs="Arial"/>
          <w:bCs/>
          <w:sz w:val="20"/>
          <w:szCs w:val="20"/>
        </w:rPr>
        <w:t>«</w:t>
      </w:r>
    </w:p>
    <w:p w14:paraId="47E236A7"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Črtajo se podčleni 20.2, 20.3, 20.4, 20.5, 20.6, 20.7 in 20.8 ter se nadomestijo s sledečim odstavkom:</w:t>
      </w:r>
    </w:p>
    <w:p w14:paraId="4C57766A" w14:textId="35C8A19E" w:rsidR="00EF26B6" w:rsidRPr="00FE5406" w:rsidRDefault="00BB638D"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Brez kršitev vseh drugih določil podčlenov, ki se sklicujejo na podčlene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sidRPr="00FE5406">
        <w:rPr>
          <w:rFonts w:ascii="Arial" w:eastAsia="Times New Roman" w:hAnsi="Arial" w:cs="Arial"/>
          <w:bCs/>
          <w:sz w:val="20"/>
          <w:szCs w:val="20"/>
        </w:rPr>
        <w:t>«</w:t>
      </w:r>
    </w:p>
    <w:p w14:paraId="46362EC1" w14:textId="77777777" w:rsidR="00EF26B6" w:rsidRPr="00FE5406" w:rsidRDefault="00EF26B6" w:rsidP="00606D5B">
      <w:pPr>
        <w:spacing w:line="288" w:lineRule="auto"/>
        <w:jc w:val="right"/>
        <w:rPr>
          <w:rFonts w:ascii="Arial" w:eastAsia="Times New Roman" w:hAnsi="Arial" w:cs="Arial"/>
          <w:bCs/>
          <w:sz w:val="20"/>
          <w:szCs w:val="20"/>
        </w:rPr>
      </w:pPr>
    </w:p>
    <w:p w14:paraId="27AC6E3E" w14:textId="67A9DC4D" w:rsidR="00EF26B6" w:rsidRPr="00FE5406" w:rsidRDefault="00EF26B6" w:rsidP="002A0D90">
      <w:pPr>
        <w:spacing w:line="288" w:lineRule="auto"/>
        <w:jc w:val="right"/>
        <w:rPr>
          <w:rFonts w:ascii="Arial" w:eastAsia="Times New Roman" w:hAnsi="Arial" w:cs="Arial"/>
          <w:bCs/>
          <w:sz w:val="20"/>
          <w:szCs w:val="20"/>
        </w:rPr>
      </w:pPr>
    </w:p>
    <w:p w14:paraId="7A7564CA" w14:textId="04A88C07" w:rsidR="00CA7687" w:rsidRPr="00FE5406" w:rsidRDefault="00CA7687" w:rsidP="002A0D90">
      <w:pPr>
        <w:spacing w:line="288" w:lineRule="auto"/>
        <w:jc w:val="right"/>
        <w:rPr>
          <w:rFonts w:ascii="Arial" w:eastAsia="Times New Roman" w:hAnsi="Arial" w:cs="Arial"/>
          <w:bCs/>
          <w:sz w:val="20"/>
          <w:szCs w:val="20"/>
        </w:rPr>
      </w:pPr>
    </w:p>
    <w:p w14:paraId="511098B9" w14:textId="04BFC32F" w:rsidR="00CA7687" w:rsidRPr="00FE5406" w:rsidRDefault="00CA7687" w:rsidP="002A0D90">
      <w:pPr>
        <w:spacing w:line="288" w:lineRule="auto"/>
        <w:jc w:val="right"/>
        <w:rPr>
          <w:rFonts w:ascii="Arial" w:eastAsia="Times New Roman" w:hAnsi="Arial" w:cs="Arial"/>
          <w:bCs/>
          <w:sz w:val="20"/>
          <w:szCs w:val="20"/>
        </w:rPr>
      </w:pPr>
    </w:p>
    <w:p w14:paraId="4BAF8A9C" w14:textId="286566C7" w:rsidR="00CA7687" w:rsidRPr="00FE5406" w:rsidRDefault="00CA7687" w:rsidP="002A0D90">
      <w:pPr>
        <w:spacing w:line="288" w:lineRule="auto"/>
        <w:jc w:val="right"/>
        <w:rPr>
          <w:rFonts w:ascii="Arial" w:eastAsia="Times New Roman" w:hAnsi="Arial" w:cs="Arial"/>
          <w:bCs/>
          <w:sz w:val="20"/>
          <w:szCs w:val="20"/>
        </w:rPr>
      </w:pPr>
    </w:p>
    <w:p w14:paraId="5524AD8B" w14:textId="77777777" w:rsidR="00CA7687" w:rsidRPr="00FE5406" w:rsidRDefault="00CA7687" w:rsidP="002A0D90">
      <w:pPr>
        <w:spacing w:line="288" w:lineRule="auto"/>
        <w:jc w:val="right"/>
        <w:rPr>
          <w:rFonts w:ascii="Arial" w:eastAsia="Times New Roman" w:hAnsi="Arial" w:cs="Arial"/>
          <w:bCs/>
          <w:sz w:val="20"/>
          <w:szCs w:val="20"/>
        </w:rPr>
      </w:pPr>
    </w:p>
    <w:p w14:paraId="1D0E08FB" w14:textId="3D41D51F" w:rsidR="00EF26B6" w:rsidRPr="00FE5406" w:rsidRDefault="00EF26B6" w:rsidP="002922ED">
      <w:pPr>
        <w:spacing w:line="288" w:lineRule="auto"/>
        <w:jc w:val="center"/>
        <w:rPr>
          <w:rFonts w:ascii="Arial" w:eastAsia="Times New Roman" w:hAnsi="Arial" w:cs="Arial"/>
          <w:bCs/>
          <w:sz w:val="20"/>
          <w:szCs w:val="20"/>
        </w:rPr>
      </w:pPr>
      <w:r w:rsidRPr="00FE5406">
        <w:rPr>
          <w:rFonts w:ascii="Arial" w:eastAsia="Times New Roman" w:hAnsi="Arial" w:cs="Arial"/>
          <w:bCs/>
          <w:sz w:val="20"/>
          <w:szCs w:val="20"/>
        </w:rPr>
        <w:t>MINISTRSTVO ZA INFRASTRUKTURO</w:t>
      </w:r>
    </w:p>
    <w:p w14:paraId="05712BAB" w14:textId="37B9DCC0" w:rsidR="00E52682" w:rsidRDefault="00EF26B6" w:rsidP="005A064D">
      <w:pPr>
        <w:spacing w:line="288" w:lineRule="auto"/>
        <w:jc w:val="center"/>
        <w:rPr>
          <w:rFonts w:ascii="Arial" w:eastAsia="Times New Roman" w:hAnsi="Arial" w:cs="Arial"/>
          <w:bCs/>
          <w:sz w:val="20"/>
          <w:szCs w:val="20"/>
        </w:rPr>
      </w:pPr>
      <w:r w:rsidRPr="00FE5406">
        <w:rPr>
          <w:rFonts w:ascii="Arial" w:eastAsia="Times New Roman" w:hAnsi="Arial" w:cs="Arial"/>
          <w:bCs/>
          <w:sz w:val="20"/>
          <w:szCs w:val="20"/>
        </w:rPr>
        <w:t>DIREKCIJA REPUBLIKE</w:t>
      </w:r>
      <w:r w:rsidR="00C33815" w:rsidRPr="00FE5406">
        <w:rPr>
          <w:rFonts w:ascii="Arial" w:eastAsia="Times New Roman" w:hAnsi="Arial" w:cs="Arial"/>
          <w:bCs/>
          <w:sz w:val="20"/>
          <w:szCs w:val="20"/>
        </w:rPr>
        <w:t xml:space="preserve"> </w:t>
      </w:r>
      <w:r w:rsidRPr="00FE5406">
        <w:rPr>
          <w:rFonts w:ascii="Arial" w:eastAsia="Times New Roman" w:hAnsi="Arial" w:cs="Arial"/>
          <w:bCs/>
          <w:sz w:val="20"/>
          <w:szCs w:val="20"/>
        </w:rPr>
        <w:t>SLOVENIJE ZA INFRASTRUK</w:t>
      </w:r>
      <w:r w:rsidR="00C33815" w:rsidRPr="00FE5406">
        <w:rPr>
          <w:rFonts w:ascii="Arial" w:eastAsia="Times New Roman" w:hAnsi="Arial" w:cs="Arial"/>
          <w:bCs/>
          <w:sz w:val="20"/>
          <w:szCs w:val="20"/>
        </w:rPr>
        <w:t>TURO</w:t>
      </w:r>
    </w:p>
    <w:p w14:paraId="115499BD" w14:textId="77777777" w:rsidR="005A064D" w:rsidRDefault="005A064D" w:rsidP="005A064D">
      <w:pPr>
        <w:spacing w:line="288" w:lineRule="auto"/>
        <w:jc w:val="center"/>
        <w:rPr>
          <w:rFonts w:ascii="Arial" w:eastAsia="Times New Roman" w:hAnsi="Arial" w:cs="Arial"/>
          <w:bCs/>
          <w:sz w:val="20"/>
          <w:szCs w:val="20"/>
        </w:rPr>
      </w:pPr>
    </w:p>
    <w:p w14:paraId="47CE18EC" w14:textId="77777777" w:rsidR="005A064D" w:rsidRDefault="005A064D" w:rsidP="005A064D">
      <w:pPr>
        <w:spacing w:line="288" w:lineRule="auto"/>
        <w:jc w:val="center"/>
        <w:rPr>
          <w:rFonts w:ascii="Arial" w:eastAsia="Times New Roman" w:hAnsi="Arial" w:cs="Arial"/>
          <w:bCs/>
          <w:sz w:val="20"/>
          <w:szCs w:val="20"/>
        </w:rPr>
      </w:pPr>
    </w:p>
    <w:p w14:paraId="1226456D" w14:textId="77777777" w:rsidR="005A064D" w:rsidRDefault="005A064D" w:rsidP="005A064D">
      <w:pPr>
        <w:spacing w:line="288" w:lineRule="auto"/>
        <w:jc w:val="center"/>
        <w:rPr>
          <w:rFonts w:ascii="Arial" w:eastAsia="Times New Roman" w:hAnsi="Arial" w:cs="Arial"/>
          <w:bCs/>
          <w:sz w:val="20"/>
          <w:szCs w:val="20"/>
        </w:rPr>
      </w:pPr>
    </w:p>
    <w:p w14:paraId="402E59BB" w14:textId="77777777" w:rsidR="005A064D" w:rsidRDefault="005A064D" w:rsidP="005A064D">
      <w:pPr>
        <w:spacing w:line="288" w:lineRule="auto"/>
        <w:jc w:val="center"/>
        <w:rPr>
          <w:rFonts w:ascii="Arial" w:eastAsia="Times New Roman" w:hAnsi="Arial" w:cs="Arial"/>
          <w:bCs/>
          <w:sz w:val="20"/>
          <w:szCs w:val="20"/>
        </w:rPr>
      </w:pPr>
    </w:p>
    <w:p w14:paraId="16F8A5E4" w14:textId="77777777" w:rsidR="00241199" w:rsidRPr="00E52682" w:rsidRDefault="00241199" w:rsidP="00241199">
      <w:pPr>
        <w:spacing w:after="200" w:line="276" w:lineRule="auto"/>
        <w:jc w:val="left"/>
        <w:rPr>
          <w:rFonts w:ascii="Arial" w:hAnsi="Arial" w:cs="Arial"/>
          <w:sz w:val="20"/>
          <w:szCs w:val="20"/>
        </w:rPr>
      </w:pPr>
    </w:p>
    <w:sectPr w:rsidR="00241199" w:rsidRPr="00E52682" w:rsidSect="005A064D">
      <w:headerReference w:type="default" r:id="rId9"/>
      <w:headerReference w:type="first" r:id="rId10"/>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99437" w14:textId="77777777" w:rsidR="00F527F5" w:rsidRDefault="00F527F5">
      <w:r>
        <w:separator/>
      </w:r>
    </w:p>
  </w:endnote>
  <w:endnote w:type="continuationSeparator" w:id="0">
    <w:p w14:paraId="0F312DDC" w14:textId="77777777" w:rsidR="00F527F5" w:rsidRDefault="00F527F5">
      <w:r>
        <w:continuationSeparator/>
      </w:r>
    </w:p>
  </w:endnote>
  <w:endnote w:type="continuationNotice" w:id="1">
    <w:p w14:paraId="107A73C6" w14:textId="77777777" w:rsidR="00F527F5" w:rsidRDefault="00F52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BE027" w14:textId="77777777" w:rsidR="00F527F5" w:rsidRDefault="00F527F5">
      <w:r>
        <w:separator/>
      </w:r>
    </w:p>
  </w:footnote>
  <w:footnote w:type="continuationSeparator" w:id="0">
    <w:p w14:paraId="1B702190" w14:textId="77777777" w:rsidR="00F527F5" w:rsidRDefault="00F527F5">
      <w:r>
        <w:continuationSeparator/>
      </w:r>
    </w:p>
  </w:footnote>
  <w:footnote w:type="continuationNotice" w:id="1">
    <w:p w14:paraId="0241AC05" w14:textId="77777777" w:rsidR="00F527F5" w:rsidRDefault="00F527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7D51" w14:textId="77777777" w:rsidR="00A2036B" w:rsidRPr="00AC74E1" w:rsidRDefault="00A2036B" w:rsidP="00E8555C">
    <w:pPr>
      <w:pStyle w:val="Glav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74AA2" w14:textId="54950694" w:rsidR="00A2036B" w:rsidRPr="00B21E0C" w:rsidRDefault="009A04EE" w:rsidP="00B87C23">
    <w:pPr>
      <w:pStyle w:val="Glava"/>
      <w:tabs>
        <w:tab w:val="left" w:pos="6420"/>
      </w:tabs>
      <w:jc w:val="right"/>
      <w:rPr>
        <w:b/>
      </w:rPr>
    </w:pPr>
    <w:r>
      <w:rPr>
        <w:noProof/>
        <w:sz w:val="20"/>
      </w:rPr>
      <w:drawing>
        <wp:anchor distT="0" distB="0" distL="114300" distR="114300" simplePos="0" relativeHeight="251659264" behindDoc="1" locked="0" layoutInCell="1" allowOverlap="1" wp14:anchorId="6CF9996C" wp14:editId="17F607C6">
          <wp:simplePos x="0" y="0"/>
          <wp:positionH relativeFrom="column">
            <wp:posOffset>4371975</wp:posOffset>
          </wp:positionH>
          <wp:positionV relativeFrom="paragraph">
            <wp:posOffset>-48260</wp:posOffset>
          </wp:positionV>
          <wp:extent cx="2087880" cy="430530"/>
          <wp:effectExtent l="0" t="0" r="0" b="762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87880" cy="430530"/>
                  </a:xfrm>
                  <a:prstGeom prst="rect">
                    <a:avLst/>
                  </a:prstGeom>
                  <a:noFill/>
                  <a:ln>
                    <a:noFill/>
                  </a:ln>
                </pic:spPr>
              </pic:pic>
            </a:graphicData>
          </a:graphic>
          <wp14:sizeRelH relativeFrom="page">
            <wp14:pctWidth>0</wp14:pctWidth>
          </wp14:sizeRelH>
          <wp14:sizeRelV relativeFrom="page">
            <wp14:pctHeight>0</wp14:pctHeight>
          </wp14:sizeRelV>
        </wp:anchor>
      </w:drawing>
    </w:r>
    <w:r w:rsidR="00426571">
      <w:tab/>
    </w:r>
    <w:r w:rsidR="00426571">
      <w:tab/>
    </w:r>
    <w:r w:rsidR="00426571">
      <w:tab/>
    </w:r>
    <w:r w:rsidR="00426571" w:rsidRPr="00B21E0C">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 w15:restartNumberingAfterBreak="0">
    <w:nsid w:val="13C228D4"/>
    <w:multiLevelType w:val="multilevel"/>
    <w:tmpl w:val="E6B44BDA"/>
    <w:lvl w:ilvl="0">
      <w:start w:val="1"/>
      <w:numFmt w:val="lowerLetter"/>
      <w:pStyle w:val="Otevilenseznam"/>
      <w:lvlText w:val="%1)"/>
      <w:lvlJc w:val="left"/>
      <w:pPr>
        <w:ind w:left="720" w:hanging="360"/>
      </w:pPr>
      <w:rPr>
        <w:color w:val="auto"/>
      </w:rPr>
    </w:lvl>
    <w:lvl w:ilvl="1">
      <w:start w:val="1"/>
      <w:numFmt w:val="lowerLetter"/>
      <w:pStyle w:val="Otevilenseznam2"/>
      <w:lvlText w:val="%1.%2."/>
      <w:lvlJc w:val="left"/>
      <w:pPr>
        <w:ind w:left="1701" w:hanging="621"/>
      </w:pPr>
    </w:lvl>
    <w:lvl w:ilvl="2">
      <w:start w:val="1"/>
      <w:numFmt w:val="lowerRoman"/>
      <w:pStyle w:val="Otevilenseznam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start w:val="1"/>
      <w:numFmt w:val="lowerRoman"/>
      <w:lvlText w:val="%3."/>
      <w:lvlJc w:val="right"/>
      <w:pPr>
        <w:ind w:left="2727" w:hanging="180"/>
      </w:pPr>
      <w:rPr>
        <w:rFonts w:cs="Times New Roman"/>
      </w:rPr>
    </w:lvl>
    <w:lvl w:ilvl="3" w:tplc="ACDAA834">
      <w:start w:val="1"/>
      <w:numFmt w:val="decimal"/>
      <w:lvlText w:val="%4."/>
      <w:lvlJc w:val="left"/>
      <w:pPr>
        <w:ind w:left="3447" w:hanging="360"/>
      </w:pPr>
      <w:rPr>
        <w:rFonts w:cs="Times New Roman"/>
      </w:rPr>
    </w:lvl>
    <w:lvl w:ilvl="4" w:tplc="46D26966">
      <w:start w:val="1"/>
      <w:numFmt w:val="lowerLetter"/>
      <w:lvlText w:val="%5."/>
      <w:lvlJc w:val="left"/>
      <w:pPr>
        <w:ind w:left="4167" w:hanging="360"/>
      </w:pPr>
      <w:rPr>
        <w:rFonts w:cs="Times New Roman"/>
      </w:rPr>
    </w:lvl>
    <w:lvl w:ilvl="5" w:tplc="F8CEC25A">
      <w:start w:val="1"/>
      <w:numFmt w:val="lowerRoman"/>
      <w:lvlText w:val="%6."/>
      <w:lvlJc w:val="right"/>
      <w:pPr>
        <w:ind w:left="4887" w:hanging="180"/>
      </w:pPr>
      <w:rPr>
        <w:rFonts w:cs="Times New Roman"/>
      </w:rPr>
    </w:lvl>
    <w:lvl w:ilvl="6" w:tplc="A6F47AC6">
      <w:start w:val="1"/>
      <w:numFmt w:val="decimal"/>
      <w:lvlText w:val="%7."/>
      <w:lvlJc w:val="left"/>
      <w:pPr>
        <w:ind w:left="5607" w:hanging="360"/>
      </w:pPr>
      <w:rPr>
        <w:rFonts w:cs="Times New Roman"/>
      </w:rPr>
    </w:lvl>
    <w:lvl w:ilvl="7" w:tplc="6644A384">
      <w:start w:val="1"/>
      <w:numFmt w:val="lowerLetter"/>
      <w:lvlText w:val="%8."/>
      <w:lvlJc w:val="left"/>
      <w:pPr>
        <w:ind w:left="6327" w:hanging="360"/>
      </w:pPr>
      <w:rPr>
        <w:rFonts w:cs="Times New Roman"/>
      </w:rPr>
    </w:lvl>
    <w:lvl w:ilvl="8" w:tplc="8E34F75E">
      <w:start w:val="1"/>
      <w:numFmt w:val="lowerRoman"/>
      <w:lvlText w:val="%9."/>
      <w:lvlJc w:val="right"/>
      <w:pPr>
        <w:ind w:left="7047" w:hanging="180"/>
      </w:pPr>
      <w:rPr>
        <w:rFonts w:cs="Times New Roman"/>
      </w:rPr>
    </w:lvl>
  </w:abstractNum>
  <w:abstractNum w:abstractNumId="17" w15:restartNumberingAfterBreak="0">
    <w:nsid w:val="72DE06A9"/>
    <w:multiLevelType w:val="multilevel"/>
    <w:tmpl w:val="ACF0E1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i w:val="0"/>
      </w:rPr>
    </w:lvl>
    <w:lvl w:ilvl="4">
      <w:start w:val="1"/>
      <w:numFmt w:val="decimal"/>
      <w:lvlText w:val="%1.%2.%3.%4.%5"/>
      <w:lvlJc w:val="left"/>
      <w:pPr>
        <w:ind w:left="1008" w:hanging="1008"/>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cs="Times New Roman"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cs="Times New Roman"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cs="Times New Roman"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19" w15:restartNumberingAfterBreak="0">
    <w:nsid w:val="786A5A8E"/>
    <w:multiLevelType w:val="multilevel"/>
    <w:tmpl w:val="2314FDAC"/>
    <w:lvl w:ilvl="0">
      <w:start w:val="1"/>
      <w:numFmt w:val="lowerLetter"/>
      <w:lvlText w:val="%1)"/>
      <w:lvlJc w:val="left"/>
      <w:pPr>
        <w:ind w:left="1068"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suff w:val="space"/>
      <w:lvlText w:val="%1.%2)"/>
      <w:lvlJc w:val="left"/>
      <w:pPr>
        <w:ind w:left="1502" w:hanging="340"/>
      </w:pPr>
    </w:lvl>
    <w:lvl w:ilvl="2">
      <w:start w:val="1"/>
      <w:numFmt w:val="lowerRoman"/>
      <w:suff w:val="space"/>
      <w:lvlText w:val="%1.%2.%3)"/>
      <w:lvlJc w:val="left"/>
      <w:pPr>
        <w:ind w:left="1899" w:hanging="284"/>
      </w:pPr>
    </w:lvl>
    <w:lvl w:ilvl="3">
      <w:start w:val="1"/>
      <w:numFmt w:val="decimal"/>
      <w:lvlText w:val="%1.%2.%3.(%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0"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5"/>
  </w:num>
  <w:num w:numId="10">
    <w:abstractNumId w:val="3"/>
  </w:num>
  <w:num w:numId="11">
    <w:abstractNumId w:val="8"/>
  </w:num>
  <w:num w:numId="12">
    <w:abstractNumId w:val="6"/>
  </w:num>
  <w:num w:numId="13">
    <w:abstractNumId w:val="2"/>
  </w:num>
  <w:num w:numId="14">
    <w:abstractNumId w:val="10"/>
  </w:num>
  <w:num w:numId="15">
    <w:abstractNumId w:val="14"/>
  </w:num>
  <w:num w:numId="16">
    <w:abstractNumId w:val="2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6"/>
    <w:rsid w:val="00002660"/>
    <w:rsid w:val="0001097B"/>
    <w:rsid w:val="00015FAF"/>
    <w:rsid w:val="00026358"/>
    <w:rsid w:val="00033CCB"/>
    <w:rsid w:val="00040026"/>
    <w:rsid w:val="00040F9A"/>
    <w:rsid w:val="00044FD6"/>
    <w:rsid w:val="00046C21"/>
    <w:rsid w:val="00053927"/>
    <w:rsid w:val="000554A5"/>
    <w:rsid w:val="000600CD"/>
    <w:rsid w:val="00066B9C"/>
    <w:rsid w:val="00070CA3"/>
    <w:rsid w:val="00084E3D"/>
    <w:rsid w:val="000A2089"/>
    <w:rsid w:val="000A54DA"/>
    <w:rsid w:val="000A71B5"/>
    <w:rsid w:val="000B5138"/>
    <w:rsid w:val="000C3D0A"/>
    <w:rsid w:val="000D15D6"/>
    <w:rsid w:val="000F5C79"/>
    <w:rsid w:val="0010149B"/>
    <w:rsid w:val="001021DB"/>
    <w:rsid w:val="00107360"/>
    <w:rsid w:val="00111961"/>
    <w:rsid w:val="00112C6E"/>
    <w:rsid w:val="00120D52"/>
    <w:rsid w:val="001216F1"/>
    <w:rsid w:val="0013228F"/>
    <w:rsid w:val="001452C3"/>
    <w:rsid w:val="001926B4"/>
    <w:rsid w:val="00192B7F"/>
    <w:rsid w:val="001949AC"/>
    <w:rsid w:val="00197FAB"/>
    <w:rsid w:val="001A0E4B"/>
    <w:rsid w:val="001A6512"/>
    <w:rsid w:val="001B4BFD"/>
    <w:rsid w:val="001B5FED"/>
    <w:rsid w:val="001D43FB"/>
    <w:rsid w:val="001E0647"/>
    <w:rsid w:val="001E0907"/>
    <w:rsid w:val="001E1E21"/>
    <w:rsid w:val="001E39CA"/>
    <w:rsid w:val="001E639E"/>
    <w:rsid w:val="002055D0"/>
    <w:rsid w:val="002160E8"/>
    <w:rsid w:val="0022614D"/>
    <w:rsid w:val="0023433F"/>
    <w:rsid w:val="00241199"/>
    <w:rsid w:val="00252928"/>
    <w:rsid w:val="00290574"/>
    <w:rsid w:val="002922ED"/>
    <w:rsid w:val="002A0D90"/>
    <w:rsid w:val="002B36B8"/>
    <w:rsid w:val="002B41FC"/>
    <w:rsid w:val="002D23A5"/>
    <w:rsid w:val="002E32DB"/>
    <w:rsid w:val="002E603E"/>
    <w:rsid w:val="002E71EA"/>
    <w:rsid w:val="003013F2"/>
    <w:rsid w:val="00302162"/>
    <w:rsid w:val="00314F68"/>
    <w:rsid w:val="0031518A"/>
    <w:rsid w:val="00322B83"/>
    <w:rsid w:val="00325CC1"/>
    <w:rsid w:val="00357329"/>
    <w:rsid w:val="003656CB"/>
    <w:rsid w:val="00397A61"/>
    <w:rsid w:val="003A673A"/>
    <w:rsid w:val="003B6DEE"/>
    <w:rsid w:val="003C6E8E"/>
    <w:rsid w:val="003D5155"/>
    <w:rsid w:val="003F5F17"/>
    <w:rsid w:val="0041209E"/>
    <w:rsid w:val="004207F9"/>
    <w:rsid w:val="00426571"/>
    <w:rsid w:val="00435927"/>
    <w:rsid w:val="00451AAE"/>
    <w:rsid w:val="00454571"/>
    <w:rsid w:val="00482C4C"/>
    <w:rsid w:val="004A111E"/>
    <w:rsid w:val="004C01C3"/>
    <w:rsid w:val="004C5411"/>
    <w:rsid w:val="004C7AFD"/>
    <w:rsid w:val="004D214D"/>
    <w:rsid w:val="004F47EF"/>
    <w:rsid w:val="00504499"/>
    <w:rsid w:val="005119C6"/>
    <w:rsid w:val="00513431"/>
    <w:rsid w:val="005222EC"/>
    <w:rsid w:val="00527F95"/>
    <w:rsid w:val="005333FB"/>
    <w:rsid w:val="0053401E"/>
    <w:rsid w:val="0053648B"/>
    <w:rsid w:val="005421B1"/>
    <w:rsid w:val="00542BFC"/>
    <w:rsid w:val="0055382B"/>
    <w:rsid w:val="00553B54"/>
    <w:rsid w:val="0055569A"/>
    <w:rsid w:val="00556C0F"/>
    <w:rsid w:val="005632B6"/>
    <w:rsid w:val="00594655"/>
    <w:rsid w:val="005A064D"/>
    <w:rsid w:val="005A0DBD"/>
    <w:rsid w:val="005B327F"/>
    <w:rsid w:val="005C5720"/>
    <w:rsid w:val="005D7112"/>
    <w:rsid w:val="005E4BBB"/>
    <w:rsid w:val="005F3BF8"/>
    <w:rsid w:val="005F5E80"/>
    <w:rsid w:val="0060043D"/>
    <w:rsid w:val="00603B0E"/>
    <w:rsid w:val="00606D5B"/>
    <w:rsid w:val="00610433"/>
    <w:rsid w:val="0062299D"/>
    <w:rsid w:val="00625E61"/>
    <w:rsid w:val="006305CA"/>
    <w:rsid w:val="0064157B"/>
    <w:rsid w:val="00642146"/>
    <w:rsid w:val="0065196C"/>
    <w:rsid w:val="00654583"/>
    <w:rsid w:val="0066333C"/>
    <w:rsid w:val="00671A60"/>
    <w:rsid w:val="006826B7"/>
    <w:rsid w:val="00683757"/>
    <w:rsid w:val="00697600"/>
    <w:rsid w:val="006B7A42"/>
    <w:rsid w:val="006D1BE2"/>
    <w:rsid w:val="006E1500"/>
    <w:rsid w:val="006E6E8C"/>
    <w:rsid w:val="006F2EDE"/>
    <w:rsid w:val="00700636"/>
    <w:rsid w:val="00700F31"/>
    <w:rsid w:val="007033C6"/>
    <w:rsid w:val="00706F0D"/>
    <w:rsid w:val="00715CFC"/>
    <w:rsid w:val="00720A10"/>
    <w:rsid w:val="007238AC"/>
    <w:rsid w:val="00725449"/>
    <w:rsid w:val="00734D16"/>
    <w:rsid w:val="0074476E"/>
    <w:rsid w:val="00746B4D"/>
    <w:rsid w:val="00751235"/>
    <w:rsid w:val="007577F8"/>
    <w:rsid w:val="00774AD7"/>
    <w:rsid w:val="00774FC8"/>
    <w:rsid w:val="00783073"/>
    <w:rsid w:val="007A369F"/>
    <w:rsid w:val="007A4337"/>
    <w:rsid w:val="007B2B6A"/>
    <w:rsid w:val="007D53FA"/>
    <w:rsid w:val="007E0AE7"/>
    <w:rsid w:val="007E7F88"/>
    <w:rsid w:val="007F3599"/>
    <w:rsid w:val="00801033"/>
    <w:rsid w:val="008020AE"/>
    <w:rsid w:val="00810293"/>
    <w:rsid w:val="00810BDF"/>
    <w:rsid w:val="00825741"/>
    <w:rsid w:val="00831EDB"/>
    <w:rsid w:val="0083477C"/>
    <w:rsid w:val="00852EB4"/>
    <w:rsid w:val="00863F22"/>
    <w:rsid w:val="0087278F"/>
    <w:rsid w:val="008A0B95"/>
    <w:rsid w:val="008B1703"/>
    <w:rsid w:val="008C2937"/>
    <w:rsid w:val="008C3578"/>
    <w:rsid w:val="008C41F8"/>
    <w:rsid w:val="008D4D79"/>
    <w:rsid w:val="00907B7A"/>
    <w:rsid w:val="009138CD"/>
    <w:rsid w:val="00920380"/>
    <w:rsid w:val="0092216E"/>
    <w:rsid w:val="00955612"/>
    <w:rsid w:val="0095692D"/>
    <w:rsid w:val="00965328"/>
    <w:rsid w:val="00985D43"/>
    <w:rsid w:val="009A04EE"/>
    <w:rsid w:val="009A3D35"/>
    <w:rsid w:val="009A5D3D"/>
    <w:rsid w:val="009F2E82"/>
    <w:rsid w:val="009F4BF5"/>
    <w:rsid w:val="009F7AF0"/>
    <w:rsid w:val="00A2036B"/>
    <w:rsid w:val="00A24E10"/>
    <w:rsid w:val="00A25B56"/>
    <w:rsid w:val="00A33529"/>
    <w:rsid w:val="00A33DA5"/>
    <w:rsid w:val="00A4505D"/>
    <w:rsid w:val="00A60107"/>
    <w:rsid w:val="00A6793E"/>
    <w:rsid w:val="00A82539"/>
    <w:rsid w:val="00A91670"/>
    <w:rsid w:val="00A938B0"/>
    <w:rsid w:val="00AA6651"/>
    <w:rsid w:val="00AA67A9"/>
    <w:rsid w:val="00AC6C20"/>
    <w:rsid w:val="00AD2D15"/>
    <w:rsid w:val="00AE0159"/>
    <w:rsid w:val="00AE1AB3"/>
    <w:rsid w:val="00AE4F6C"/>
    <w:rsid w:val="00B13516"/>
    <w:rsid w:val="00B21E0C"/>
    <w:rsid w:val="00B24BB5"/>
    <w:rsid w:val="00B30807"/>
    <w:rsid w:val="00B3312B"/>
    <w:rsid w:val="00B34631"/>
    <w:rsid w:val="00B41FEC"/>
    <w:rsid w:val="00B50FA7"/>
    <w:rsid w:val="00B51206"/>
    <w:rsid w:val="00B746DE"/>
    <w:rsid w:val="00B7513B"/>
    <w:rsid w:val="00B87C23"/>
    <w:rsid w:val="00B93752"/>
    <w:rsid w:val="00B9716D"/>
    <w:rsid w:val="00BB1DEE"/>
    <w:rsid w:val="00BB4F1C"/>
    <w:rsid w:val="00BB50F3"/>
    <w:rsid w:val="00BB638D"/>
    <w:rsid w:val="00BC3EF4"/>
    <w:rsid w:val="00BD30A5"/>
    <w:rsid w:val="00BE3E2A"/>
    <w:rsid w:val="00BE7E5F"/>
    <w:rsid w:val="00BF2C37"/>
    <w:rsid w:val="00C300FF"/>
    <w:rsid w:val="00C33815"/>
    <w:rsid w:val="00C62741"/>
    <w:rsid w:val="00C652E4"/>
    <w:rsid w:val="00C665F9"/>
    <w:rsid w:val="00C71DE7"/>
    <w:rsid w:val="00C766F1"/>
    <w:rsid w:val="00C82C99"/>
    <w:rsid w:val="00C86C50"/>
    <w:rsid w:val="00C904A9"/>
    <w:rsid w:val="00CA6EBC"/>
    <w:rsid w:val="00CA7687"/>
    <w:rsid w:val="00CB71A3"/>
    <w:rsid w:val="00CC14E3"/>
    <w:rsid w:val="00CE0670"/>
    <w:rsid w:val="00CE700B"/>
    <w:rsid w:val="00CF0884"/>
    <w:rsid w:val="00D045A7"/>
    <w:rsid w:val="00D1024F"/>
    <w:rsid w:val="00D16A53"/>
    <w:rsid w:val="00D20989"/>
    <w:rsid w:val="00D43AF4"/>
    <w:rsid w:val="00D516FB"/>
    <w:rsid w:val="00D5759F"/>
    <w:rsid w:val="00D65035"/>
    <w:rsid w:val="00D71DBE"/>
    <w:rsid w:val="00D72D48"/>
    <w:rsid w:val="00D82C2F"/>
    <w:rsid w:val="00DA5B14"/>
    <w:rsid w:val="00DB55FC"/>
    <w:rsid w:val="00DC4FE9"/>
    <w:rsid w:val="00DC7B54"/>
    <w:rsid w:val="00DD5541"/>
    <w:rsid w:val="00DE273B"/>
    <w:rsid w:val="00DE64AE"/>
    <w:rsid w:val="00DF1BD7"/>
    <w:rsid w:val="00DF596B"/>
    <w:rsid w:val="00E16078"/>
    <w:rsid w:val="00E23E87"/>
    <w:rsid w:val="00E32EDD"/>
    <w:rsid w:val="00E34140"/>
    <w:rsid w:val="00E373CD"/>
    <w:rsid w:val="00E45FD7"/>
    <w:rsid w:val="00E47D5A"/>
    <w:rsid w:val="00E52682"/>
    <w:rsid w:val="00E5645F"/>
    <w:rsid w:val="00E5646A"/>
    <w:rsid w:val="00E85457"/>
    <w:rsid w:val="00E8555C"/>
    <w:rsid w:val="00E91981"/>
    <w:rsid w:val="00E93EAF"/>
    <w:rsid w:val="00EA5BD0"/>
    <w:rsid w:val="00EA629D"/>
    <w:rsid w:val="00EB134B"/>
    <w:rsid w:val="00EC5BDE"/>
    <w:rsid w:val="00EF1A87"/>
    <w:rsid w:val="00EF26B6"/>
    <w:rsid w:val="00EF279D"/>
    <w:rsid w:val="00F06F24"/>
    <w:rsid w:val="00F315D8"/>
    <w:rsid w:val="00F3262C"/>
    <w:rsid w:val="00F343DD"/>
    <w:rsid w:val="00F375D4"/>
    <w:rsid w:val="00F527F5"/>
    <w:rsid w:val="00F52A49"/>
    <w:rsid w:val="00F6331A"/>
    <w:rsid w:val="00F70233"/>
    <w:rsid w:val="00F746FA"/>
    <w:rsid w:val="00F963C0"/>
    <w:rsid w:val="00FB1496"/>
    <w:rsid w:val="00FD1E21"/>
    <w:rsid w:val="00FE3C64"/>
    <w:rsid w:val="00FE4372"/>
    <w:rsid w:val="00FE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0">
    <w:name w:val="Normal"/>
    <w:qFormat/>
    <w:rsid w:val="00EF26B6"/>
    <w:pPr>
      <w:spacing w:after="0" w:line="240" w:lineRule="auto"/>
      <w:jc w:val="both"/>
    </w:pPr>
    <w:rPr>
      <w:rFonts w:ascii="Times New Roman" w:eastAsia="Calibri" w:hAnsi="Times New Roman" w:cs="Times New Roman"/>
    </w:rPr>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uiPriority w:val="9"/>
    <w:qFormat/>
    <w:rsid w:val="009221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semiHidden/>
    <w:unhideWhenUsed/>
    <w:qFormat/>
    <w:rsid w:val="00E526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semiHidden/>
    <w:unhideWhenUsed/>
    <w:qFormat/>
    <w:rsid w:val="00E52682"/>
    <w:pPr>
      <w:keepNext/>
      <w:keepLines/>
      <w:widowControl w:val="0"/>
      <w:spacing w:before="120" w:after="120"/>
      <w:ind w:left="720" w:hanging="720"/>
      <w:contextualSpacing/>
      <w:outlineLvl w:val="2"/>
    </w:pPr>
    <w:rPr>
      <w:rFonts w:ascii="Arial" w:eastAsiaTheme="majorEastAsia" w:hAnsi="Arial" w:cstheme="majorBidi"/>
      <w:sz w:val="24"/>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semiHidden/>
    <w:unhideWhenUsed/>
    <w:qFormat/>
    <w:rsid w:val="00E52682"/>
    <w:pPr>
      <w:keepNext/>
      <w:keepLines/>
      <w:widowControl w:val="0"/>
      <w:spacing w:before="120" w:after="120"/>
      <w:ind w:left="864" w:hanging="864"/>
      <w:contextualSpacing/>
      <w:outlineLvl w:val="3"/>
    </w:pPr>
    <w:rPr>
      <w:rFonts w:ascii="Arial" w:eastAsiaTheme="majorEastAsia" w:hAnsi="Arial" w:cstheme="majorBidi"/>
      <w:iCs/>
      <w:sz w:val="24"/>
    </w:rPr>
  </w:style>
  <w:style w:type="paragraph" w:styleId="Naslov5">
    <w:name w:val="heading 5"/>
    <w:aliases w:val="Heading 5a"/>
    <w:basedOn w:val="Navaden0"/>
    <w:next w:val="Navaden0"/>
    <w:link w:val="Naslov5Znak"/>
    <w:semiHidden/>
    <w:unhideWhenUsed/>
    <w:qFormat/>
    <w:rsid w:val="00E52682"/>
    <w:pPr>
      <w:keepNext/>
      <w:keepLines/>
      <w:widowControl w:val="0"/>
      <w:spacing w:before="120" w:after="120"/>
      <w:ind w:left="1008" w:hanging="1008"/>
      <w:contextualSpacing/>
      <w:outlineLvl w:val="4"/>
    </w:pPr>
    <w:rPr>
      <w:rFonts w:ascii="Arial" w:eastAsiaTheme="majorEastAsia" w:hAnsi="Arial" w:cstheme="majorBidi"/>
      <w:sz w:val="24"/>
    </w:rPr>
  </w:style>
  <w:style w:type="paragraph" w:styleId="Naslov6">
    <w:name w:val="heading 6"/>
    <w:aliases w:val="Heading 6a"/>
    <w:basedOn w:val="Navaden0"/>
    <w:next w:val="Navaden0"/>
    <w:link w:val="Naslov6Znak"/>
    <w:semiHidden/>
    <w:unhideWhenUsed/>
    <w:qFormat/>
    <w:rsid w:val="00E52682"/>
    <w:pPr>
      <w:keepNext/>
      <w:keepLines/>
      <w:widowControl w:val="0"/>
      <w:spacing w:before="120" w:after="120"/>
      <w:ind w:left="1152" w:hanging="1152"/>
      <w:contextualSpacing/>
      <w:outlineLvl w:val="5"/>
    </w:pPr>
    <w:rPr>
      <w:rFonts w:ascii="Arial" w:eastAsiaTheme="majorEastAsia" w:hAnsi="Arial" w:cstheme="majorBidi"/>
      <w:i/>
      <w:iCs/>
      <w:sz w:val="24"/>
    </w:rPr>
  </w:style>
  <w:style w:type="paragraph" w:styleId="Naslov7">
    <w:name w:val="heading 7"/>
    <w:aliases w:val="Heading 7a,bulet za 4"/>
    <w:basedOn w:val="Navaden0"/>
    <w:next w:val="Navaden0"/>
    <w:link w:val="Naslov7Znak"/>
    <w:semiHidden/>
    <w:unhideWhenUsed/>
    <w:qFormat/>
    <w:rsid w:val="00E52682"/>
    <w:pPr>
      <w:keepNext/>
      <w:keepLines/>
      <w:widowControl w:val="0"/>
      <w:spacing w:before="200"/>
      <w:ind w:left="1296" w:hanging="1296"/>
      <w:contextualSpacing/>
      <w:outlineLvl w:val="6"/>
    </w:pPr>
    <w:rPr>
      <w:rFonts w:asciiTheme="majorHAnsi" w:eastAsiaTheme="majorEastAsia" w:hAnsiTheme="majorHAnsi" w:cstheme="majorBidi"/>
      <w:i/>
      <w:iCs/>
      <w:color w:val="404040" w:themeColor="text1" w:themeTint="BF"/>
      <w:sz w:val="24"/>
    </w:rPr>
  </w:style>
  <w:style w:type="paragraph" w:styleId="Naslov8">
    <w:name w:val="heading 8"/>
    <w:aliases w:val="Heading 8a"/>
    <w:basedOn w:val="Navaden0"/>
    <w:next w:val="Navaden0"/>
    <w:link w:val="Naslov8Znak"/>
    <w:qFormat/>
    <w:rsid w:val="00E23E87"/>
    <w:pPr>
      <w:keepNext/>
      <w:outlineLvl w:val="7"/>
    </w:pPr>
    <w:rPr>
      <w:rFonts w:eastAsia="Times New Roman"/>
      <w:b/>
      <w:color w:val="000000"/>
      <w:sz w:val="24"/>
      <w:szCs w:val="20"/>
    </w:rPr>
  </w:style>
  <w:style w:type="paragraph" w:styleId="Naslov9">
    <w:name w:val="heading 9"/>
    <w:aliases w:val="Heading 9a,Naslov 5 nivo"/>
    <w:basedOn w:val="Navaden0"/>
    <w:next w:val="Navaden0"/>
    <w:link w:val="Naslov9Znak"/>
    <w:semiHidden/>
    <w:unhideWhenUsed/>
    <w:qFormat/>
    <w:rsid w:val="00E52682"/>
    <w:pPr>
      <w:keepNext/>
      <w:keepLines/>
      <w:widowControl w:val="0"/>
      <w:spacing w:before="200"/>
      <w:ind w:left="1584" w:hanging="1584"/>
      <w:contextualSpacing/>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1,E-PVO-glava"/>
    <w:basedOn w:val="Navaden0"/>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E-PVO-glava+1 Znak,E-PVO-glava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0"/>
    <w:link w:val="NogaZnak"/>
    <w:uiPriority w:val="99"/>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uiPriority w:val="99"/>
    <w:rsid w:val="00EF26B6"/>
    <w:rPr>
      <w:rFonts w:ascii="Arial" w:eastAsia="Times New Roman" w:hAnsi="Arial" w:cs="Times New Roman"/>
      <w:sz w:val="24"/>
      <w:szCs w:val="20"/>
      <w:lang w:val="en-GB" w:eastAsia="sl-SI"/>
    </w:rPr>
  </w:style>
  <w:style w:type="paragraph" w:styleId="Odstavekseznama">
    <w:name w:val="List Paragraph"/>
    <w:aliases w:val="Naslov2a"/>
    <w:basedOn w:val="Navaden0"/>
    <w:link w:val="OdstavekseznamaZnak"/>
    <w:uiPriority w:val="34"/>
    <w:qFormat/>
    <w:rsid w:val="00EF26B6"/>
    <w:pPr>
      <w:ind w:left="720"/>
      <w:contextualSpacing/>
    </w:pPr>
  </w:style>
  <w:style w:type="character" w:customStyle="1" w:styleId="OdstavekseznamaZnak">
    <w:name w:val="Odstavek seznama Znak"/>
    <w:aliases w:val="Naslov2a Znak"/>
    <w:link w:val="Odstavekseznama"/>
    <w:uiPriority w:val="34"/>
    <w:locked/>
    <w:rsid w:val="00EF26B6"/>
    <w:rPr>
      <w:rFonts w:ascii="Times New Roman" w:eastAsia="Calibri" w:hAnsi="Times New Roman" w:cs="Times New Roman"/>
    </w:rPr>
  </w:style>
  <w:style w:type="paragraph" w:styleId="Besedilooblaka">
    <w:name w:val="Balloon Text"/>
    <w:basedOn w:val="Navaden0"/>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0"/>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0"/>
    <w:link w:val="Telobesedila2Znak"/>
    <w:uiPriority w:val="99"/>
    <w:rsid w:val="0087278F"/>
    <w:rPr>
      <w:rFonts w:eastAsia="Times New Roman"/>
      <w:b/>
      <w:sz w:val="24"/>
      <w:szCs w:val="24"/>
      <w:lang w:eastAsia="sl-SI"/>
    </w:rPr>
  </w:style>
  <w:style w:type="character" w:customStyle="1" w:styleId="Telobesedila2Znak">
    <w:name w:val="Telo besedila 2 Znak"/>
    <w:basedOn w:val="Privzetapisavaodstavka"/>
    <w:link w:val="Telobesedila2"/>
    <w:uiPriority w:val="99"/>
    <w:rsid w:val="0087278F"/>
    <w:rPr>
      <w:rFonts w:ascii="Times New Roman" w:eastAsia="Times New Roman" w:hAnsi="Times New Roman" w:cs="Times New Roman"/>
      <w:b/>
      <w:sz w:val="24"/>
      <w:szCs w:val="24"/>
      <w:lang w:eastAsia="sl-SI"/>
    </w:rPr>
  </w:style>
  <w:style w:type="character" w:customStyle="1" w:styleId="Naslov8Znak">
    <w:name w:val="Naslov 8 Znak"/>
    <w:aliases w:val="Heading 8a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9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uiPriority w:val="9"/>
    <w:rsid w:val="0092216E"/>
    <w:rPr>
      <w:rFonts w:asciiTheme="majorHAnsi" w:eastAsiaTheme="majorEastAsia" w:hAnsiTheme="majorHAnsi" w:cstheme="majorBidi"/>
      <w:color w:val="2E74B5" w:themeColor="accent1" w:themeShade="BF"/>
      <w:sz w:val="32"/>
      <w:szCs w:val="32"/>
    </w:rPr>
  </w:style>
  <w:style w:type="paragraph" w:styleId="Telobesedila3">
    <w:name w:val="Body Text 3"/>
    <w:basedOn w:val="Navaden0"/>
    <w:link w:val="Telobesedila3Znak"/>
    <w:uiPriority w:val="99"/>
    <w:unhideWhenUsed/>
    <w:rsid w:val="0092216E"/>
    <w:pPr>
      <w:spacing w:after="120"/>
    </w:pPr>
    <w:rPr>
      <w:sz w:val="16"/>
      <w:szCs w:val="16"/>
    </w:rPr>
  </w:style>
  <w:style w:type="character" w:customStyle="1" w:styleId="Telobesedila3Znak">
    <w:name w:val="Telo besedila 3 Znak"/>
    <w:basedOn w:val="Privzetapisavaodstavka"/>
    <w:link w:val="Telobesedila3"/>
    <w:uiPriority w:val="99"/>
    <w:rsid w:val="0092216E"/>
    <w:rPr>
      <w:rFonts w:ascii="Times New Roman" w:eastAsia="Calibri" w:hAnsi="Times New Roman" w:cs="Times New Roman"/>
      <w:sz w:val="16"/>
      <w:szCs w:val="16"/>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semiHidden/>
    <w:rsid w:val="00E52682"/>
    <w:rPr>
      <w:rFonts w:asciiTheme="majorHAnsi" w:eastAsiaTheme="majorEastAsia" w:hAnsiTheme="majorHAnsi" w:cstheme="majorBidi"/>
      <w:color w:val="2E74B5" w:themeColor="accent1" w:themeShade="BF"/>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semiHidden/>
    <w:rsid w:val="00E52682"/>
    <w:rPr>
      <w:rFonts w:ascii="Arial" w:eastAsiaTheme="majorEastAsia" w:hAnsi="Arial" w:cstheme="majorBidi"/>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semiHidden/>
    <w:rsid w:val="00E52682"/>
    <w:rPr>
      <w:rFonts w:ascii="Arial" w:eastAsiaTheme="majorEastAsia" w:hAnsi="Arial" w:cstheme="majorBidi"/>
      <w:iCs/>
      <w:sz w:val="24"/>
    </w:rPr>
  </w:style>
  <w:style w:type="character" w:customStyle="1" w:styleId="Naslov5Znak">
    <w:name w:val="Naslov 5 Znak"/>
    <w:aliases w:val="Heading 5a Znak"/>
    <w:basedOn w:val="Privzetapisavaodstavka"/>
    <w:link w:val="Naslov5"/>
    <w:semiHidden/>
    <w:rsid w:val="00E52682"/>
    <w:rPr>
      <w:rFonts w:ascii="Arial" w:eastAsiaTheme="majorEastAsia" w:hAnsi="Arial" w:cstheme="majorBidi"/>
      <w:sz w:val="24"/>
    </w:rPr>
  </w:style>
  <w:style w:type="character" w:customStyle="1" w:styleId="Naslov6Znak">
    <w:name w:val="Naslov 6 Znak"/>
    <w:aliases w:val="Heading 6a Znak"/>
    <w:basedOn w:val="Privzetapisavaodstavka"/>
    <w:link w:val="Naslov6"/>
    <w:semiHidden/>
    <w:rsid w:val="00E52682"/>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semiHidden/>
    <w:rsid w:val="00E52682"/>
    <w:rPr>
      <w:rFonts w:asciiTheme="majorHAnsi" w:eastAsiaTheme="majorEastAsia" w:hAnsiTheme="majorHAnsi" w:cstheme="majorBidi"/>
      <w:i/>
      <w:iCs/>
      <w:color w:val="404040" w:themeColor="text1" w:themeTint="BF"/>
      <w:sz w:val="24"/>
    </w:rPr>
  </w:style>
  <w:style w:type="character" w:customStyle="1" w:styleId="Naslov9Znak">
    <w:name w:val="Naslov 9 Znak"/>
    <w:aliases w:val="Heading 9a Znak,Naslov 5 nivo Znak"/>
    <w:basedOn w:val="Privzetapisavaodstavka"/>
    <w:link w:val="Naslov9"/>
    <w:semiHidden/>
    <w:rsid w:val="00E52682"/>
    <w:rPr>
      <w:rFonts w:asciiTheme="majorHAnsi" w:eastAsiaTheme="majorEastAsia" w:hAnsiTheme="majorHAnsi" w:cstheme="majorBidi"/>
      <w:i/>
      <w:iCs/>
      <w:color w:val="404040" w:themeColor="text1" w:themeTint="BF"/>
      <w:sz w:val="20"/>
      <w:szCs w:val="20"/>
    </w:rPr>
  </w:style>
  <w:style w:type="character" w:styleId="Hiperpovezava">
    <w:name w:val="Hyperlink"/>
    <w:basedOn w:val="Privzetapisavaodstavka"/>
    <w:uiPriority w:val="99"/>
    <w:semiHidden/>
    <w:unhideWhenUsed/>
    <w:rsid w:val="00E52682"/>
    <w:rPr>
      <w:color w:val="0563C1" w:themeColor="hyperlink"/>
      <w:u w:val="single"/>
    </w:rPr>
  </w:style>
  <w:style w:type="character" w:styleId="SledenaHiperpovezava">
    <w:name w:val="FollowedHyperlink"/>
    <w:basedOn w:val="Privzetapisavaodstavka"/>
    <w:uiPriority w:val="99"/>
    <w:semiHidden/>
    <w:unhideWhenUsed/>
    <w:rsid w:val="00E52682"/>
    <w:rPr>
      <w:color w:val="954F72" w:themeColor="followedHyperlink"/>
      <w:u w:val="single"/>
    </w:rPr>
  </w:style>
  <w:style w:type="character" w:customStyle="1" w:styleId="Naslov1Znak1">
    <w:name w:val="Naslov 1 Znak1"/>
    <w:aliases w:val="Poglavje Znak1,Heading 1a Znak1,APEK-1 Znak1,H1 Znak1,Level a Znak1,h1 Znak1,hnn Znak1,Heading no number Znak1,co Znak1,Capitolo Znak1,ITT t1 Znak1,PA Chapter Znak1,TE Znak1,Livello 1 Znak1,Head 1 Znak1,Head 11 Znak1,Head 12 Znak1"/>
    <w:basedOn w:val="Privzetapisavaodstavka"/>
    <w:uiPriority w:val="9"/>
    <w:rsid w:val="00E52682"/>
    <w:rPr>
      <w:rFonts w:asciiTheme="majorHAnsi" w:eastAsiaTheme="majorEastAsia" w:hAnsiTheme="majorHAnsi" w:cstheme="majorBidi"/>
      <w:color w:val="2E74B5" w:themeColor="accent1" w:themeShade="BF"/>
      <w:sz w:val="32"/>
      <w:szCs w:val="32"/>
    </w:rPr>
  </w:style>
  <w:style w:type="character" w:customStyle="1" w:styleId="Naslov2Znak1">
    <w:name w:val="Naslov 2 Znak1"/>
    <w:aliases w:val="Heading 2a Znak1,APEK-2 Znak1,h2 Znak1,2 Znak1,Header 2 Znak1,l2 Znak1,Header2 Znak1,título 2 Znak1,I2 Znak1,2nd level Znak1,l2+toc 2 Znak1,12 Znak1,Heading 3 2 Znak1,1 Znak1,Title2 Znak1,orderpara1 Znak1,title 2 Znak1,h21 Znak1,21 Znak1"/>
    <w:basedOn w:val="Privzetapisavaodstavka"/>
    <w:semiHidden/>
    <w:rsid w:val="00E52682"/>
    <w:rPr>
      <w:rFonts w:asciiTheme="majorHAnsi" w:eastAsiaTheme="majorEastAsia" w:hAnsiTheme="majorHAnsi" w:cstheme="majorBidi"/>
      <w:color w:val="2E74B5" w:themeColor="accent1" w:themeShade="BF"/>
      <w:sz w:val="26"/>
      <w:szCs w:val="26"/>
    </w:rPr>
  </w:style>
  <w:style w:type="character" w:customStyle="1" w:styleId="Naslov3Znak1">
    <w:name w:val="Naslov 3 Znak1"/>
    <w:aliases w:val="Heading 3a Znak1,Heading 3A Znak1,h3 Znak1,H3 Znak1,2h Znak1,§ Znak1,OdsKap3 Znak1,OdsKap3Überschrift Znak1,l3 Znak1,CT Znak1,ITT t3 Znak1,PA Minor Section Znak1,TE Heading Znak1,Heading3 Znak1,H3-Heading 3 Znak1,3 Znak1,l3.3 Znak1"/>
    <w:basedOn w:val="Privzetapisavaodstavka"/>
    <w:semiHidden/>
    <w:rsid w:val="00E52682"/>
    <w:rPr>
      <w:rFonts w:asciiTheme="majorHAnsi" w:eastAsiaTheme="majorEastAsia" w:hAnsiTheme="majorHAnsi" w:cstheme="majorBidi"/>
      <w:color w:val="1F4D78" w:themeColor="accent1" w:themeShade="7F"/>
      <w:sz w:val="24"/>
      <w:szCs w:val="24"/>
    </w:rPr>
  </w:style>
  <w:style w:type="character" w:customStyle="1" w:styleId="Naslov4Znak1">
    <w:name w:val="Naslov 4 Znak1"/>
    <w:aliases w:val="Heading 4a Znak1,H4 Znak1,H41 Znak1,H42 Znak1,H43 Znak1,h4 Znak1,ITT t4 Znak1,PA Micro Section Znak1,TE Heading 4 Znak1,4 Znak1,H4-Heading 4 Znak1,a. Znak1,Heading4 Znak1,4heading Znak1,l4 Znak1,h41 Znak1,41 Znak1,H4-Heading 41 Znak1"/>
    <w:basedOn w:val="Privzetapisavaodstavka"/>
    <w:semiHidden/>
    <w:rsid w:val="00E52682"/>
    <w:rPr>
      <w:rFonts w:asciiTheme="majorHAnsi" w:eastAsiaTheme="majorEastAsia" w:hAnsiTheme="majorHAnsi" w:cstheme="majorBidi"/>
      <w:i/>
      <w:iCs/>
      <w:color w:val="2E74B5" w:themeColor="accent1" w:themeShade="BF"/>
      <w:sz w:val="24"/>
      <w:szCs w:val="22"/>
    </w:rPr>
  </w:style>
  <w:style w:type="character" w:customStyle="1" w:styleId="Naslov5Znak1">
    <w:name w:val="Naslov 5 Znak1"/>
    <w:aliases w:val="Heading 5a Znak1"/>
    <w:basedOn w:val="Privzetapisavaodstavka"/>
    <w:semiHidden/>
    <w:rsid w:val="00E52682"/>
    <w:rPr>
      <w:rFonts w:asciiTheme="majorHAnsi" w:eastAsiaTheme="majorEastAsia" w:hAnsiTheme="majorHAnsi" w:cstheme="majorBidi"/>
      <w:color w:val="2E74B5" w:themeColor="accent1" w:themeShade="BF"/>
      <w:sz w:val="24"/>
      <w:szCs w:val="22"/>
    </w:rPr>
  </w:style>
  <w:style w:type="character" w:customStyle="1" w:styleId="Naslov6Znak1">
    <w:name w:val="Naslov 6 Znak1"/>
    <w:aliases w:val="Heading 6a Znak1"/>
    <w:basedOn w:val="Privzetapisavaodstavka"/>
    <w:semiHidden/>
    <w:rsid w:val="00E52682"/>
    <w:rPr>
      <w:rFonts w:asciiTheme="majorHAnsi" w:eastAsiaTheme="majorEastAsia" w:hAnsiTheme="majorHAnsi" w:cstheme="majorBidi"/>
      <w:color w:val="1F4D78" w:themeColor="accent1" w:themeShade="7F"/>
      <w:sz w:val="24"/>
      <w:szCs w:val="22"/>
    </w:rPr>
  </w:style>
  <w:style w:type="paragraph" w:customStyle="1" w:styleId="msonormal0">
    <w:name w:val="msonormal"/>
    <w:basedOn w:val="Navaden0"/>
    <w:rsid w:val="00E52682"/>
    <w:pPr>
      <w:spacing w:before="100" w:beforeAutospacing="1" w:after="100" w:afterAutospacing="1"/>
      <w:jc w:val="left"/>
    </w:pPr>
    <w:rPr>
      <w:rFonts w:eastAsia="Times New Roman"/>
      <w:sz w:val="24"/>
      <w:szCs w:val="24"/>
      <w:lang w:eastAsia="sl-SI"/>
    </w:rPr>
  </w:style>
  <w:style w:type="character" w:customStyle="1" w:styleId="Naslov7Znak1">
    <w:name w:val="Naslov 7 Znak1"/>
    <w:aliases w:val="Heading 7a Znak1,bulet za 4 Znak1"/>
    <w:basedOn w:val="Privzetapisavaodstavka"/>
    <w:semiHidden/>
    <w:rsid w:val="00E52682"/>
    <w:rPr>
      <w:rFonts w:asciiTheme="majorHAnsi" w:eastAsiaTheme="majorEastAsia" w:hAnsiTheme="majorHAnsi" w:cstheme="majorBidi"/>
      <w:i/>
      <w:iCs/>
      <w:color w:val="1F4D78" w:themeColor="accent1" w:themeShade="7F"/>
      <w:sz w:val="24"/>
      <w:szCs w:val="22"/>
    </w:rPr>
  </w:style>
  <w:style w:type="character" w:customStyle="1" w:styleId="Naslov8Znak1">
    <w:name w:val="Naslov 8 Znak1"/>
    <w:aliases w:val="Heading 8a Znak1"/>
    <w:basedOn w:val="Privzetapisavaodstavka"/>
    <w:semiHidden/>
    <w:rsid w:val="00E52682"/>
    <w:rPr>
      <w:rFonts w:asciiTheme="majorHAnsi" w:eastAsiaTheme="majorEastAsia" w:hAnsiTheme="majorHAnsi" w:cstheme="majorBidi"/>
      <w:color w:val="272727" w:themeColor="text1" w:themeTint="D8"/>
      <w:sz w:val="21"/>
      <w:szCs w:val="21"/>
    </w:rPr>
  </w:style>
  <w:style w:type="character" w:customStyle="1" w:styleId="Naslov9Znak1">
    <w:name w:val="Naslov 9 Znak1"/>
    <w:aliases w:val="Heading 9a Znak1,Naslov 5 nivo Znak1"/>
    <w:basedOn w:val="Privzetapisavaodstavka"/>
    <w:semiHidden/>
    <w:rsid w:val="00E52682"/>
    <w:rPr>
      <w:rFonts w:asciiTheme="majorHAnsi" w:eastAsiaTheme="majorEastAsia" w:hAnsiTheme="majorHAnsi" w:cstheme="majorBidi"/>
      <w:i/>
      <w:iCs/>
      <w:color w:val="272727" w:themeColor="text1" w:themeTint="D8"/>
      <w:sz w:val="21"/>
      <w:szCs w:val="21"/>
    </w:rPr>
  </w:style>
  <w:style w:type="paragraph" w:styleId="Kazalovsebine1">
    <w:name w:val="toc 1"/>
    <w:basedOn w:val="Navaden0"/>
    <w:next w:val="Navaden0"/>
    <w:autoRedefine/>
    <w:uiPriority w:val="39"/>
    <w:semiHidden/>
    <w:unhideWhenUsed/>
    <w:qFormat/>
    <w:rsid w:val="00E52682"/>
    <w:pPr>
      <w:widowControl w:val="0"/>
      <w:tabs>
        <w:tab w:val="left" w:pos="440"/>
        <w:tab w:val="right" w:leader="dot" w:pos="8776"/>
      </w:tabs>
      <w:spacing w:before="120" w:after="100"/>
      <w:contextualSpacing/>
    </w:pPr>
    <w:rPr>
      <w:rFonts w:ascii="Arial" w:eastAsiaTheme="minorHAnsi" w:hAnsi="Arial" w:cstheme="minorBidi"/>
      <w:sz w:val="24"/>
    </w:rPr>
  </w:style>
  <w:style w:type="paragraph" w:styleId="Kazalovsebine2">
    <w:name w:val="toc 2"/>
    <w:basedOn w:val="Navaden0"/>
    <w:next w:val="Navaden0"/>
    <w:autoRedefine/>
    <w:uiPriority w:val="39"/>
    <w:semiHidden/>
    <w:unhideWhenUsed/>
    <w:qFormat/>
    <w:rsid w:val="00E52682"/>
    <w:pPr>
      <w:widowControl w:val="0"/>
      <w:spacing w:before="120" w:after="100"/>
      <w:ind w:left="240"/>
      <w:contextualSpacing/>
    </w:pPr>
    <w:rPr>
      <w:rFonts w:ascii="Arial" w:eastAsiaTheme="minorHAnsi" w:hAnsi="Arial" w:cstheme="minorBidi"/>
      <w:sz w:val="24"/>
    </w:rPr>
  </w:style>
  <w:style w:type="paragraph" w:styleId="Kazalovsebine3">
    <w:name w:val="toc 3"/>
    <w:basedOn w:val="Navaden0"/>
    <w:next w:val="Navaden0"/>
    <w:autoRedefine/>
    <w:uiPriority w:val="39"/>
    <w:semiHidden/>
    <w:unhideWhenUsed/>
    <w:qFormat/>
    <w:rsid w:val="00E52682"/>
    <w:pPr>
      <w:widowControl w:val="0"/>
      <w:tabs>
        <w:tab w:val="left" w:pos="1200"/>
        <w:tab w:val="right" w:leader="dot" w:pos="8776"/>
      </w:tabs>
      <w:spacing w:line="276" w:lineRule="auto"/>
      <w:ind w:left="440"/>
      <w:jc w:val="left"/>
    </w:pPr>
    <w:rPr>
      <w:rFonts w:asciiTheme="minorHAnsi" w:eastAsiaTheme="minorHAnsi" w:hAnsiTheme="minorHAnsi" w:cstheme="minorBidi"/>
      <w:sz w:val="20"/>
      <w:szCs w:val="20"/>
      <w:lang w:val="en-US"/>
    </w:rPr>
  </w:style>
  <w:style w:type="paragraph" w:styleId="Kazalovsebine4">
    <w:name w:val="toc 4"/>
    <w:basedOn w:val="Navaden0"/>
    <w:next w:val="Navaden0"/>
    <w:autoRedefine/>
    <w:uiPriority w:val="39"/>
    <w:semiHidden/>
    <w:unhideWhenUsed/>
    <w:rsid w:val="00E52682"/>
    <w:pPr>
      <w:widowControl w:val="0"/>
      <w:spacing w:before="120" w:after="100"/>
      <w:ind w:left="720"/>
      <w:contextualSpacing/>
    </w:pPr>
    <w:rPr>
      <w:rFonts w:ascii="Arial" w:eastAsiaTheme="minorHAnsi" w:hAnsi="Arial" w:cstheme="minorBidi"/>
      <w:sz w:val="24"/>
    </w:rPr>
  </w:style>
  <w:style w:type="paragraph" w:styleId="Kazalovsebine5">
    <w:name w:val="toc 5"/>
    <w:basedOn w:val="Navaden0"/>
    <w:next w:val="Navaden0"/>
    <w:autoRedefine/>
    <w:uiPriority w:val="39"/>
    <w:semiHidden/>
    <w:unhideWhenUsed/>
    <w:rsid w:val="00E52682"/>
    <w:pPr>
      <w:widowControl w:val="0"/>
      <w:tabs>
        <w:tab w:val="left" w:pos="2268"/>
        <w:tab w:val="right" w:leader="dot" w:pos="8777"/>
      </w:tabs>
      <w:spacing w:before="120" w:after="100"/>
      <w:ind w:left="960"/>
      <w:contextualSpacing/>
    </w:pPr>
    <w:rPr>
      <w:rFonts w:ascii="Arial" w:eastAsiaTheme="minorHAnsi" w:hAnsi="Arial" w:cstheme="minorBidi"/>
      <w:noProof/>
      <w:sz w:val="24"/>
    </w:rPr>
  </w:style>
  <w:style w:type="paragraph" w:styleId="Kazalovsebine6">
    <w:name w:val="toc 6"/>
    <w:basedOn w:val="Navaden0"/>
    <w:next w:val="Navaden0"/>
    <w:autoRedefine/>
    <w:uiPriority w:val="39"/>
    <w:semiHidden/>
    <w:unhideWhenUsed/>
    <w:rsid w:val="00E52682"/>
    <w:pPr>
      <w:widowControl w:val="0"/>
      <w:tabs>
        <w:tab w:val="left" w:pos="2552"/>
        <w:tab w:val="right" w:leader="dot" w:pos="8777"/>
      </w:tabs>
      <w:spacing w:before="120" w:after="100"/>
      <w:ind w:left="1200"/>
      <w:contextualSpacing/>
    </w:pPr>
    <w:rPr>
      <w:rFonts w:ascii="Arial" w:eastAsiaTheme="minorHAnsi" w:hAnsi="Arial" w:cstheme="minorBidi"/>
      <w:noProof/>
      <w:sz w:val="24"/>
    </w:rPr>
  </w:style>
  <w:style w:type="paragraph" w:styleId="Kazalovsebine7">
    <w:name w:val="toc 7"/>
    <w:basedOn w:val="Navaden0"/>
    <w:next w:val="Navaden0"/>
    <w:autoRedefine/>
    <w:uiPriority w:val="39"/>
    <w:semiHidden/>
    <w:unhideWhenUsed/>
    <w:rsid w:val="00E52682"/>
    <w:pPr>
      <w:widowControl w:val="0"/>
      <w:tabs>
        <w:tab w:val="left" w:pos="2977"/>
        <w:tab w:val="right" w:leader="dot" w:pos="8777"/>
      </w:tabs>
      <w:spacing w:before="120" w:after="100"/>
      <w:ind w:left="1440"/>
      <w:contextualSpacing/>
    </w:pPr>
    <w:rPr>
      <w:rFonts w:ascii="Arial" w:eastAsiaTheme="minorHAnsi" w:hAnsi="Arial" w:cstheme="minorBidi"/>
      <w:noProof/>
      <w:sz w:val="24"/>
    </w:rPr>
  </w:style>
  <w:style w:type="paragraph" w:styleId="Kazalovsebine8">
    <w:name w:val="toc 8"/>
    <w:basedOn w:val="Navaden0"/>
    <w:next w:val="Navaden0"/>
    <w:autoRedefine/>
    <w:uiPriority w:val="39"/>
    <w:semiHidden/>
    <w:unhideWhenUsed/>
    <w:rsid w:val="00E52682"/>
    <w:pPr>
      <w:spacing w:after="100" w:line="256" w:lineRule="auto"/>
      <w:ind w:left="1540"/>
      <w:jc w:val="left"/>
    </w:pPr>
    <w:rPr>
      <w:rFonts w:asciiTheme="minorHAnsi" w:eastAsiaTheme="minorEastAsia" w:hAnsiTheme="minorHAnsi" w:cstheme="minorBidi"/>
      <w:lang w:eastAsia="sl-SI"/>
    </w:rPr>
  </w:style>
  <w:style w:type="paragraph" w:styleId="Kazalovsebine9">
    <w:name w:val="toc 9"/>
    <w:basedOn w:val="Navaden0"/>
    <w:next w:val="Navaden0"/>
    <w:autoRedefine/>
    <w:uiPriority w:val="39"/>
    <w:semiHidden/>
    <w:unhideWhenUsed/>
    <w:rsid w:val="00E52682"/>
    <w:pPr>
      <w:spacing w:after="100" w:line="256" w:lineRule="auto"/>
      <w:ind w:left="1760"/>
      <w:jc w:val="left"/>
    </w:pPr>
    <w:rPr>
      <w:rFonts w:asciiTheme="minorHAnsi" w:eastAsiaTheme="minorEastAsia" w:hAnsiTheme="minorHAnsi" w:cstheme="minorBidi"/>
      <w:lang w:eastAsia="sl-SI"/>
    </w:rPr>
  </w:style>
  <w:style w:type="paragraph" w:styleId="Sprotnaopomba-besedilo">
    <w:name w:val="footnote text"/>
    <w:basedOn w:val="Navaden0"/>
    <w:link w:val="Sprotnaopomba-besediloZnak"/>
    <w:uiPriority w:val="99"/>
    <w:semiHidden/>
    <w:unhideWhenUsed/>
    <w:rsid w:val="00E52682"/>
    <w:pPr>
      <w:widowControl w:val="0"/>
      <w:contextualSpacing/>
    </w:pPr>
    <w:rPr>
      <w:rFonts w:ascii="Arial" w:eastAsiaTheme="minorHAnsi" w:hAnsi="Arial" w:cstheme="minorBidi"/>
      <w:sz w:val="20"/>
      <w:szCs w:val="20"/>
    </w:rPr>
  </w:style>
  <w:style w:type="character" w:customStyle="1" w:styleId="Sprotnaopomba-besediloZnak">
    <w:name w:val="Sprotna opomba - besedilo Znak"/>
    <w:basedOn w:val="Privzetapisavaodstavka"/>
    <w:link w:val="Sprotnaopomba-besedilo"/>
    <w:uiPriority w:val="99"/>
    <w:semiHidden/>
    <w:rsid w:val="00E52682"/>
    <w:rPr>
      <w:rFonts w:ascii="Arial" w:hAnsi="Arial"/>
      <w:sz w:val="20"/>
      <w:szCs w:val="20"/>
    </w:rPr>
  </w:style>
  <w:style w:type="paragraph" w:styleId="Napis">
    <w:name w:val="caption"/>
    <w:basedOn w:val="Navaden0"/>
    <w:next w:val="Navaden0"/>
    <w:uiPriority w:val="35"/>
    <w:semiHidden/>
    <w:unhideWhenUsed/>
    <w:qFormat/>
    <w:rsid w:val="00E52682"/>
    <w:pPr>
      <w:widowControl w:val="0"/>
      <w:spacing w:after="200"/>
      <w:contextualSpacing/>
    </w:pPr>
    <w:rPr>
      <w:rFonts w:ascii="Arial" w:eastAsiaTheme="minorHAnsi" w:hAnsi="Arial" w:cstheme="minorBidi"/>
      <w:i/>
      <w:iCs/>
      <w:color w:val="44546A" w:themeColor="text2"/>
      <w:sz w:val="18"/>
      <w:szCs w:val="18"/>
    </w:rPr>
  </w:style>
  <w:style w:type="paragraph" w:styleId="Oznaenseznam">
    <w:name w:val="List Bullet"/>
    <w:basedOn w:val="Navaden0"/>
    <w:uiPriority w:val="99"/>
    <w:semiHidden/>
    <w:unhideWhenUsed/>
    <w:rsid w:val="00E52682"/>
    <w:pPr>
      <w:numPr>
        <w:numId w:val="18"/>
      </w:numPr>
      <w:jc w:val="left"/>
    </w:pPr>
    <w:rPr>
      <w:rFonts w:eastAsia="Times New Roman"/>
      <w:i/>
      <w:sz w:val="24"/>
      <w:szCs w:val="24"/>
      <w:lang w:eastAsia="sl-SI"/>
    </w:rPr>
  </w:style>
  <w:style w:type="paragraph" w:styleId="Otevilenseznam">
    <w:name w:val="List Number"/>
    <w:basedOn w:val="Navaden0"/>
    <w:uiPriority w:val="99"/>
    <w:semiHidden/>
    <w:unhideWhenUsed/>
    <w:qFormat/>
    <w:rsid w:val="00E52682"/>
    <w:pPr>
      <w:numPr>
        <w:numId w:val="19"/>
      </w:numPr>
      <w:contextualSpacing/>
    </w:pPr>
    <w:rPr>
      <w:rFonts w:eastAsia="Times New Roman"/>
      <w:i/>
      <w:spacing w:val="-5"/>
      <w:sz w:val="24"/>
      <w:szCs w:val="20"/>
      <w:lang w:eastAsia="sl-SI"/>
    </w:rPr>
  </w:style>
  <w:style w:type="paragraph" w:styleId="Seznam4">
    <w:name w:val="List 4"/>
    <w:basedOn w:val="Navaden0"/>
    <w:uiPriority w:val="99"/>
    <w:semiHidden/>
    <w:unhideWhenUsed/>
    <w:rsid w:val="00E52682"/>
    <w:pPr>
      <w:widowControl w:val="0"/>
      <w:spacing w:before="120" w:after="120"/>
      <w:ind w:left="1132" w:hanging="283"/>
      <w:contextualSpacing/>
    </w:pPr>
    <w:rPr>
      <w:rFonts w:ascii="Arial" w:eastAsiaTheme="minorHAnsi" w:hAnsi="Arial" w:cstheme="minorBidi"/>
      <w:sz w:val="24"/>
    </w:rPr>
  </w:style>
  <w:style w:type="paragraph" w:styleId="Otevilenseznam2">
    <w:name w:val="List Number 2"/>
    <w:basedOn w:val="Navaden0"/>
    <w:uiPriority w:val="99"/>
    <w:semiHidden/>
    <w:unhideWhenUsed/>
    <w:rsid w:val="00E52682"/>
    <w:pPr>
      <w:numPr>
        <w:ilvl w:val="1"/>
        <w:numId w:val="19"/>
      </w:numPr>
      <w:tabs>
        <w:tab w:val="left" w:pos="1531"/>
      </w:tabs>
      <w:contextualSpacing/>
      <w:jc w:val="left"/>
    </w:pPr>
    <w:rPr>
      <w:rFonts w:eastAsia="Times New Roman"/>
      <w:i/>
      <w:spacing w:val="-5"/>
      <w:sz w:val="24"/>
      <w:szCs w:val="20"/>
      <w:lang w:eastAsia="sl-SI"/>
    </w:rPr>
  </w:style>
  <w:style w:type="paragraph" w:styleId="Otevilenseznam3">
    <w:name w:val="List Number 3"/>
    <w:basedOn w:val="Navaden0"/>
    <w:uiPriority w:val="99"/>
    <w:semiHidden/>
    <w:unhideWhenUsed/>
    <w:rsid w:val="00E52682"/>
    <w:pPr>
      <w:numPr>
        <w:ilvl w:val="2"/>
        <w:numId w:val="19"/>
      </w:numPr>
      <w:contextualSpacing/>
      <w:jc w:val="left"/>
    </w:pPr>
    <w:rPr>
      <w:rFonts w:ascii="Arial" w:eastAsia="Times New Roman" w:hAnsi="Arial"/>
      <w:spacing w:val="-5"/>
      <w:sz w:val="20"/>
      <w:szCs w:val="20"/>
      <w:lang w:eastAsia="sl-SI"/>
    </w:rPr>
  </w:style>
  <w:style w:type="paragraph" w:styleId="Naslov">
    <w:name w:val="Title"/>
    <w:basedOn w:val="Navaden0"/>
    <w:link w:val="NaslovZnak"/>
    <w:qFormat/>
    <w:rsid w:val="00E52682"/>
    <w:pPr>
      <w:jc w:val="center"/>
    </w:pPr>
    <w:rPr>
      <w:rFonts w:eastAsia="Times New Roman"/>
      <w:b/>
      <w:sz w:val="24"/>
      <w:szCs w:val="20"/>
      <w:lang w:eastAsia="sl-SI"/>
    </w:rPr>
  </w:style>
  <w:style w:type="character" w:customStyle="1" w:styleId="NaslovZnak">
    <w:name w:val="Naslov Znak"/>
    <w:basedOn w:val="Privzetapisavaodstavka"/>
    <w:link w:val="Naslov"/>
    <w:rsid w:val="00E52682"/>
    <w:rPr>
      <w:rFonts w:ascii="Times New Roman" w:eastAsia="Times New Roman" w:hAnsi="Times New Roman" w:cs="Times New Roman"/>
      <w:b/>
      <w:sz w:val="24"/>
      <w:szCs w:val="20"/>
      <w:lang w:eastAsia="sl-SI"/>
    </w:rPr>
  </w:style>
  <w:style w:type="paragraph" w:styleId="Telobesedila">
    <w:name w:val="Body Text"/>
    <w:basedOn w:val="Navaden0"/>
    <w:link w:val="TelobesedilaZnak"/>
    <w:uiPriority w:val="99"/>
    <w:semiHidden/>
    <w:unhideWhenUsed/>
    <w:rsid w:val="00E52682"/>
    <w:pPr>
      <w:widowControl w:val="0"/>
      <w:spacing w:before="120" w:after="120"/>
      <w:contextualSpacing/>
    </w:pPr>
    <w:rPr>
      <w:rFonts w:ascii="Arial" w:eastAsiaTheme="minorHAnsi" w:hAnsi="Arial" w:cstheme="minorBidi"/>
      <w:sz w:val="24"/>
    </w:rPr>
  </w:style>
  <w:style w:type="character" w:customStyle="1" w:styleId="TelobesedilaZnak">
    <w:name w:val="Telo besedila Znak"/>
    <w:basedOn w:val="Privzetapisavaodstavka"/>
    <w:link w:val="Telobesedila"/>
    <w:uiPriority w:val="99"/>
    <w:semiHidden/>
    <w:rsid w:val="00E52682"/>
    <w:rPr>
      <w:rFonts w:ascii="Arial" w:hAnsi="Arial"/>
      <w:sz w:val="24"/>
    </w:rPr>
  </w:style>
  <w:style w:type="paragraph" w:styleId="Brezrazmikov">
    <w:name w:val="No Spacing"/>
    <w:uiPriority w:val="1"/>
    <w:qFormat/>
    <w:rsid w:val="00E52682"/>
    <w:pPr>
      <w:widowControl w:val="0"/>
      <w:spacing w:after="0" w:line="240" w:lineRule="auto"/>
    </w:pPr>
    <w:rPr>
      <w:rFonts w:ascii="Arial" w:hAnsi="Arial"/>
      <w:sz w:val="24"/>
      <w:lang w:val="en-US"/>
    </w:rPr>
  </w:style>
  <w:style w:type="paragraph" w:styleId="Revizija">
    <w:name w:val="Revision"/>
    <w:uiPriority w:val="99"/>
    <w:semiHidden/>
    <w:rsid w:val="00E52682"/>
    <w:pPr>
      <w:spacing w:after="0" w:line="240" w:lineRule="auto"/>
    </w:pPr>
    <w:rPr>
      <w:rFonts w:ascii="Arial" w:hAnsi="Arial"/>
      <w:sz w:val="24"/>
    </w:rPr>
  </w:style>
  <w:style w:type="paragraph" w:styleId="NaslovTOC">
    <w:name w:val="TOC Heading"/>
    <w:basedOn w:val="Naslov1"/>
    <w:next w:val="Navaden0"/>
    <w:uiPriority w:val="39"/>
    <w:semiHidden/>
    <w:unhideWhenUsed/>
    <w:qFormat/>
    <w:rsid w:val="00E52682"/>
    <w:pPr>
      <w:spacing w:before="480" w:line="276" w:lineRule="auto"/>
      <w:jc w:val="left"/>
      <w:outlineLvl w:val="9"/>
    </w:pPr>
    <w:rPr>
      <w:b/>
      <w:bCs/>
      <w:sz w:val="28"/>
      <w:szCs w:val="28"/>
      <w:lang w:eastAsia="sl-SI"/>
    </w:rPr>
  </w:style>
  <w:style w:type="character" w:customStyle="1" w:styleId="TabeleZnak">
    <w:name w:val="Tabele Znak"/>
    <w:basedOn w:val="Privzetapisavaodstavka"/>
    <w:link w:val="Tabele"/>
    <w:locked/>
    <w:rsid w:val="00E52682"/>
    <w:rPr>
      <w:rFonts w:ascii="Tahoma" w:hAnsi="Tahoma" w:cs="Tahoma"/>
      <w:sz w:val="20"/>
      <w:szCs w:val="20"/>
    </w:rPr>
  </w:style>
  <w:style w:type="paragraph" w:customStyle="1" w:styleId="Tabele">
    <w:name w:val="Tabele"/>
    <w:basedOn w:val="Navaden0"/>
    <w:link w:val="TabeleZnak"/>
    <w:qFormat/>
    <w:rsid w:val="00E52682"/>
    <w:pPr>
      <w:widowControl w:val="0"/>
      <w:spacing w:before="240" w:after="120" w:line="260" w:lineRule="exact"/>
      <w:ind w:left="1134" w:right="62" w:hanging="1134"/>
    </w:pPr>
    <w:rPr>
      <w:rFonts w:ascii="Tahoma" w:eastAsiaTheme="minorHAnsi" w:hAnsi="Tahoma" w:cs="Tahoma"/>
      <w:sz w:val="20"/>
      <w:szCs w:val="20"/>
    </w:rPr>
  </w:style>
  <w:style w:type="character" w:customStyle="1" w:styleId="Navaden1Znak">
    <w:name w:val="Navaden_1 Znak"/>
    <w:basedOn w:val="Privzetapisavaodstavka"/>
    <w:link w:val="Navaden1"/>
    <w:uiPriority w:val="99"/>
    <w:locked/>
    <w:rsid w:val="00E52682"/>
    <w:rPr>
      <w:rFonts w:ascii="Times New Roman" w:eastAsia="Times New Roman" w:hAnsi="Times New Roman" w:cs="Times New Roman"/>
      <w:i/>
      <w:spacing w:val="-5"/>
      <w:sz w:val="24"/>
      <w:szCs w:val="20"/>
      <w:lang w:eastAsia="sl-SI"/>
    </w:rPr>
  </w:style>
  <w:style w:type="paragraph" w:customStyle="1" w:styleId="Navaden1">
    <w:name w:val="Navaden_1"/>
    <w:basedOn w:val="Navaden0"/>
    <w:link w:val="Navaden1Znak"/>
    <w:uiPriority w:val="99"/>
    <w:qFormat/>
    <w:rsid w:val="00E52682"/>
    <w:pPr>
      <w:spacing w:after="120"/>
    </w:pPr>
    <w:rPr>
      <w:rFonts w:eastAsia="Times New Roman"/>
      <w:i/>
      <w:spacing w:val="-5"/>
      <w:sz w:val="24"/>
      <w:szCs w:val="20"/>
      <w:lang w:eastAsia="sl-SI"/>
    </w:rPr>
  </w:style>
  <w:style w:type="character" w:customStyle="1" w:styleId="Zahteva1CharChar">
    <w:name w:val="Zahteva1 Char Char"/>
    <w:basedOn w:val="Privzetapisavaodstavka"/>
    <w:link w:val="Zahteva1Char"/>
    <w:locked/>
    <w:rsid w:val="00E52682"/>
    <w:rPr>
      <w:rFonts w:ascii="Arial" w:eastAsia="Times New Roman" w:hAnsi="Arial" w:cs="Times New Roman"/>
      <w:sz w:val="24"/>
      <w:szCs w:val="24"/>
      <w:lang w:eastAsia="sl-SI"/>
    </w:rPr>
  </w:style>
  <w:style w:type="paragraph" w:customStyle="1" w:styleId="Zahteva1Char">
    <w:name w:val="Zahteva1 Char"/>
    <w:link w:val="Zahteva1CharChar"/>
    <w:rsid w:val="00E52682"/>
    <w:pPr>
      <w:spacing w:after="0" w:line="240" w:lineRule="auto"/>
      <w:jc w:val="both"/>
    </w:pPr>
    <w:rPr>
      <w:rFonts w:ascii="Arial" w:eastAsia="Times New Roman" w:hAnsi="Arial" w:cs="Times New Roman"/>
      <w:sz w:val="24"/>
      <w:szCs w:val="24"/>
      <w:lang w:eastAsia="sl-SI"/>
    </w:rPr>
  </w:style>
  <w:style w:type="character" w:customStyle="1" w:styleId="navadenZnak">
    <w:name w:val="navaden Znak"/>
    <w:basedOn w:val="Privzetapisavaodstavka"/>
    <w:link w:val="navaden"/>
    <w:uiPriority w:val="99"/>
    <w:locked/>
    <w:rsid w:val="00E52682"/>
    <w:rPr>
      <w:rFonts w:ascii="Times New Roman" w:eastAsia="Times New Roman" w:hAnsi="Times New Roman" w:cs="Times New Roman"/>
      <w:i/>
      <w:noProof/>
      <w:sz w:val="24"/>
      <w:lang w:eastAsia="sl-SI"/>
    </w:rPr>
  </w:style>
  <w:style w:type="paragraph" w:customStyle="1" w:styleId="navaden">
    <w:name w:val="navaden"/>
    <w:basedOn w:val="Navaden0"/>
    <w:link w:val="navadenZnak"/>
    <w:uiPriority w:val="99"/>
    <w:rsid w:val="00E52682"/>
    <w:pPr>
      <w:widowControl w:val="0"/>
      <w:numPr>
        <w:numId w:val="21"/>
      </w:numPr>
      <w:tabs>
        <w:tab w:val="right" w:pos="9072"/>
      </w:tabs>
      <w:autoSpaceDE w:val="0"/>
      <w:autoSpaceDN w:val="0"/>
      <w:adjustRightInd w:val="0"/>
    </w:pPr>
    <w:rPr>
      <w:rFonts w:eastAsia="Times New Roman"/>
      <w:i/>
      <w:noProof/>
      <w:sz w:val="24"/>
      <w:lang w:eastAsia="sl-SI"/>
    </w:rPr>
  </w:style>
  <w:style w:type="paragraph" w:customStyle="1" w:styleId="Telobesedila21">
    <w:name w:val="Telo besedila 21"/>
    <w:basedOn w:val="Navaden0"/>
    <w:rsid w:val="00E52682"/>
    <w:pPr>
      <w:suppressAutoHyphens/>
    </w:pPr>
    <w:rPr>
      <w:rFonts w:eastAsia="Times New Roman"/>
      <w:szCs w:val="20"/>
      <w:lang w:eastAsia="ar-SA"/>
    </w:rPr>
  </w:style>
  <w:style w:type="paragraph" w:customStyle="1" w:styleId="Apoevno">
    <w:name w:val="A poševno"/>
    <w:basedOn w:val="Navaden0"/>
    <w:rsid w:val="00E52682"/>
    <w:pPr>
      <w:widowControl w:val="0"/>
      <w:numPr>
        <w:numId w:val="22"/>
      </w:numPr>
      <w:tabs>
        <w:tab w:val="left" w:pos="1985"/>
        <w:tab w:val="right" w:pos="8789"/>
      </w:tabs>
      <w:adjustRightInd w:val="0"/>
      <w:spacing w:before="120" w:after="120"/>
    </w:pPr>
    <w:rPr>
      <w:rFonts w:ascii="Calibri" w:eastAsia="Times New Roman" w:hAnsi="Calibri"/>
      <w:i/>
      <w:iCs/>
      <w:sz w:val="20"/>
      <w:szCs w:val="20"/>
    </w:rPr>
  </w:style>
  <w:style w:type="paragraph" w:customStyle="1" w:styleId="odstavek">
    <w:name w:val="odstavek"/>
    <w:basedOn w:val="Navaden0"/>
    <w:rsid w:val="00E52682"/>
    <w:pPr>
      <w:spacing w:before="100" w:beforeAutospacing="1" w:after="100" w:afterAutospacing="1"/>
      <w:jc w:val="left"/>
    </w:pPr>
    <w:rPr>
      <w:rFonts w:eastAsia="Times New Roman"/>
      <w:sz w:val="24"/>
      <w:szCs w:val="24"/>
      <w:lang w:eastAsia="sl-SI"/>
    </w:rPr>
  </w:style>
  <w:style w:type="paragraph" w:customStyle="1" w:styleId="alineazaodstavkom">
    <w:name w:val="alineazaodstavkom"/>
    <w:basedOn w:val="Navaden0"/>
    <w:rsid w:val="00E52682"/>
    <w:pPr>
      <w:spacing w:before="100" w:beforeAutospacing="1" w:after="100" w:afterAutospacing="1"/>
      <w:jc w:val="left"/>
    </w:pPr>
    <w:rPr>
      <w:rFonts w:eastAsia="Times New Roman"/>
      <w:sz w:val="24"/>
      <w:szCs w:val="24"/>
      <w:lang w:eastAsia="sl-SI"/>
    </w:rPr>
  </w:style>
  <w:style w:type="paragraph" w:customStyle="1" w:styleId="len">
    <w:name w:val="člen"/>
    <w:basedOn w:val="Naslov5"/>
    <w:rsid w:val="00E52682"/>
    <w:pPr>
      <w:keepLines w:val="0"/>
      <w:widowControl/>
      <w:pBdr>
        <w:top w:val="single" w:sz="4" w:space="1" w:color="auto"/>
        <w:left w:val="single" w:sz="4" w:space="4" w:color="auto"/>
        <w:bottom w:val="single" w:sz="4" w:space="1" w:color="auto"/>
        <w:right w:val="single" w:sz="4" w:space="4" w:color="auto"/>
      </w:pBdr>
      <w:spacing w:before="0" w:after="0"/>
      <w:ind w:left="993" w:right="-57" w:hanging="993"/>
      <w:contextualSpacing w:val="0"/>
      <w:jc w:val="center"/>
    </w:pPr>
    <w:rPr>
      <w:rFonts w:ascii="Tahoma" w:eastAsia="Times New Roman" w:hAnsi="Tahoma" w:cs="Times New Roman"/>
      <w:b/>
      <w:szCs w:val="24"/>
    </w:rPr>
  </w:style>
  <w:style w:type="character" w:styleId="Sprotnaopomba-sklic">
    <w:name w:val="footnote reference"/>
    <w:basedOn w:val="Privzetapisavaodstavka"/>
    <w:uiPriority w:val="99"/>
    <w:semiHidden/>
    <w:unhideWhenUsed/>
    <w:rsid w:val="00E52682"/>
    <w:rPr>
      <w:vertAlign w:val="superscript"/>
    </w:rPr>
  </w:style>
  <w:style w:type="character" w:customStyle="1" w:styleId="Nerazreenaomemba1">
    <w:name w:val="Nerazrešena omemba1"/>
    <w:basedOn w:val="Privzetapisavaodstavka"/>
    <w:uiPriority w:val="99"/>
    <w:semiHidden/>
    <w:rsid w:val="00E52682"/>
    <w:rPr>
      <w:color w:val="605E5C"/>
      <w:shd w:val="clear" w:color="auto" w:fill="E1DFDD"/>
    </w:rPr>
  </w:style>
  <w:style w:type="character" w:customStyle="1" w:styleId="Nerazreenaomemba2">
    <w:name w:val="Nerazrešena omemba2"/>
    <w:basedOn w:val="Privzetapisavaodstavka"/>
    <w:uiPriority w:val="99"/>
    <w:semiHidden/>
    <w:rsid w:val="00E52682"/>
    <w:rPr>
      <w:color w:val="605E5C"/>
      <w:shd w:val="clear" w:color="auto" w:fill="E1DFDD"/>
    </w:rPr>
  </w:style>
  <w:style w:type="character" w:customStyle="1" w:styleId="Nerazreenaomemba3">
    <w:name w:val="Nerazrešena omemba3"/>
    <w:basedOn w:val="Privzetapisavaodstavka"/>
    <w:uiPriority w:val="99"/>
    <w:semiHidden/>
    <w:rsid w:val="00E52682"/>
    <w:rPr>
      <w:color w:val="605E5C"/>
      <w:shd w:val="clear" w:color="auto" w:fill="E1DFDD"/>
    </w:rPr>
  </w:style>
  <w:style w:type="character" w:customStyle="1" w:styleId="PripombabesediloZnak1">
    <w:name w:val="Pripomba – besedilo Znak1"/>
    <w:basedOn w:val="Privzetapisavaodstavka"/>
    <w:rsid w:val="00E5268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135731424">
      <w:bodyDiv w:val="1"/>
      <w:marLeft w:val="0"/>
      <w:marRight w:val="0"/>
      <w:marTop w:val="0"/>
      <w:marBottom w:val="0"/>
      <w:divBdr>
        <w:top w:val="none" w:sz="0" w:space="0" w:color="auto"/>
        <w:left w:val="none" w:sz="0" w:space="0" w:color="auto"/>
        <w:bottom w:val="none" w:sz="0" w:space="0" w:color="auto"/>
        <w:right w:val="none" w:sz="0" w:space="0" w:color="auto"/>
      </w:divBdr>
    </w:div>
    <w:div w:id="423720252">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828596729">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36641521">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08761008">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B3B10C-548B-4E1F-94FA-3B100CD12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5215</Words>
  <Characters>29727</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2025-04-03T12:08:00Z</dcterms:created>
  <dcterms:modified xsi:type="dcterms:W3CDTF">2025-04-03T12:09:00Z</dcterms:modified>
</cp:coreProperties>
</file>